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68" w:rsidRPr="00AD3AD5" w:rsidRDefault="00CF7D68" w:rsidP="00CF7D68">
      <w:pPr>
        <w:tabs>
          <w:tab w:val="center" w:pos="4677"/>
          <w:tab w:val="right" w:pos="9355"/>
        </w:tabs>
        <w:spacing w:line="288" w:lineRule="auto"/>
        <w:jc w:val="center"/>
        <w:rPr>
          <w:caps/>
          <w:spacing w:val="140"/>
          <w:sz w:val="18"/>
          <w:szCs w:val="18"/>
          <w:lang w:eastAsia="en-US"/>
        </w:rPr>
      </w:pPr>
      <w:r w:rsidRPr="00AD3AD5">
        <w:rPr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53120" behindDoc="1" locked="0" layoutInCell="0" allowOverlap="1">
            <wp:simplePos x="0" y="0"/>
            <wp:positionH relativeFrom="page">
              <wp:posOffset>3834765</wp:posOffset>
            </wp:positionH>
            <wp:positionV relativeFrom="page">
              <wp:posOffset>462915</wp:posOffset>
            </wp:positionV>
            <wp:extent cx="284480" cy="264795"/>
            <wp:effectExtent l="228600" t="190500" r="229870" b="173355"/>
            <wp:wrapTopAndBottom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896" r="10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4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667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AD3AD5">
        <w:rPr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CF7D68" w:rsidRPr="00AD3AD5" w:rsidRDefault="00CF7D68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-18"/>
          <w:sz w:val="18"/>
          <w:szCs w:val="18"/>
          <w:lang w:eastAsia="en-US"/>
        </w:rPr>
      </w:pPr>
      <w:r w:rsidRPr="00AD3AD5">
        <w:rPr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CF7D68" w:rsidRPr="00AD3AD5" w:rsidRDefault="00CF7D68" w:rsidP="00CF7D68">
      <w:pPr>
        <w:tabs>
          <w:tab w:val="center" w:pos="4677"/>
          <w:tab w:val="right" w:pos="9355"/>
        </w:tabs>
        <w:jc w:val="center"/>
        <w:rPr>
          <w:caps/>
          <w:sz w:val="18"/>
          <w:szCs w:val="18"/>
          <w:lang w:eastAsia="en-US"/>
        </w:rPr>
      </w:pPr>
    </w:p>
    <w:p w:rsidR="00CF7D68" w:rsidRPr="00AD3AD5" w:rsidRDefault="0025236F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4"/>
          <w:lang w:eastAsia="en-US"/>
        </w:rPr>
      </w:pPr>
      <w:r w:rsidRPr="0025236F">
        <w:rPr>
          <w:caps/>
          <w:noProof/>
          <w:spacing w:val="1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56.45pt;margin-top:-11.65pt;width:0;height:838.9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5YU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"/>
        </w:pict>
      </w:r>
      <w:r w:rsidRPr="0025236F">
        <w:rPr>
          <w:caps/>
          <w:noProof/>
          <w:spacing w:val="1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51.65pt;margin-top:9.4pt;width:34.65pt;height:31.25pt;z-index: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5dGsg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" filled="f" stroked="f">
            <v:textbox style="mso-fit-shape-to-text:t">
              <w:txbxContent>
                <w:p w:rsidR="00B24438" w:rsidRPr="0078333E" w:rsidRDefault="00B24438" w:rsidP="00CF7D68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25236F">
        <w:rPr>
          <w:caps/>
          <w:noProof/>
          <w:spacing w:val="10"/>
          <w:lang w:eastAsia="en-US"/>
        </w:rPr>
        <w:pict>
          <v:shape id="AutoShape 4" o:spid="_x0000_s1028" type="#_x0000_t32" style="position:absolute;left:0;text-align:left;margin-left:557.1pt;margin-top:2.8pt;width:26.35pt;height:0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">
            <v:stroke startarrow="block" endarrow="block"/>
          </v:shape>
        </w:pict>
      </w:r>
      <w:r w:rsidR="00CF7D68" w:rsidRPr="00AD3AD5">
        <w:rPr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CF7D68" w:rsidRPr="00AD3AD5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AD3AD5">
        <w:rPr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CF7D68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AD3AD5">
        <w:rPr>
          <w:caps/>
          <w:spacing w:val="10"/>
          <w:sz w:val="20"/>
          <w:szCs w:val="20"/>
          <w:lang w:eastAsia="en-US"/>
        </w:rPr>
        <w:t>ГРАДОСТРОИТЕЛЬСТВА</w:t>
      </w:r>
    </w:p>
    <w:p w:rsidR="00CF7D68" w:rsidRPr="006230C4" w:rsidRDefault="0025236F" w:rsidP="00CF7D68">
      <w:pPr>
        <w:autoSpaceDE w:val="0"/>
        <w:autoSpaceDN w:val="0"/>
        <w:adjustRightInd w:val="0"/>
        <w:jc w:val="right"/>
        <w:outlineLvl w:val="0"/>
        <w:rPr>
          <w:b/>
          <w:i/>
          <w:lang w:eastAsia="en-US"/>
        </w:rPr>
      </w:pPr>
      <w:r w:rsidRPr="0025236F">
        <w:rPr>
          <w:rFonts w:ascii="Calibri" w:hAnsi="Calibri" w:cs="Calibri"/>
          <w:b/>
          <w:noProof/>
          <w:sz w:val="22"/>
          <w:szCs w:val="22"/>
          <w:lang w:eastAsia="zh-CN"/>
        </w:rPr>
        <w:pict>
          <v:line id="Line 5" o:spid="_x0000_s1029" style="position:absolute;left:0;text-align:left;z-index:251658240;visibility:visible;mso-position-vertical-relative:page" from="-6.25pt,141.45pt" to="474.1pt,1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" strokeweight=".26mm">
            <v:stroke joinstyle="miter"/>
            <w10:wrap anchory="page"/>
          </v:line>
        </w:pict>
      </w:r>
      <w:r w:rsidR="00CF7D68" w:rsidRPr="006230C4">
        <w:rPr>
          <w:b/>
          <w:i/>
          <w:lang w:eastAsia="en-US"/>
        </w:rPr>
        <w:t>проект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455F82" w:rsidRDefault="00CF7D68" w:rsidP="00CF7D68">
      <w:pPr>
        <w:jc w:val="center"/>
        <w:rPr>
          <w:b/>
          <w:sz w:val="28"/>
          <w:szCs w:val="28"/>
        </w:rPr>
      </w:pPr>
      <w:r w:rsidRPr="00455F82">
        <w:rPr>
          <w:b/>
          <w:sz w:val="28"/>
          <w:szCs w:val="28"/>
        </w:rPr>
        <w:t>ВНЕСЕНИЕ ИЗМЕНЕНИЙ В ГЕНЕРАЛЬНЫЙ ПЛАН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sz w:val="28"/>
          <w:szCs w:val="28"/>
          <w:lang w:eastAsia="en-US"/>
        </w:rPr>
        <w:t>«</w:t>
      </w:r>
      <w:r w:rsidR="00FE424F">
        <w:rPr>
          <w:b/>
          <w:sz w:val="28"/>
          <w:szCs w:val="28"/>
        </w:rPr>
        <w:t>РАЗДОЛЬНЕ</w:t>
      </w:r>
      <w:r w:rsidRPr="00513673">
        <w:rPr>
          <w:b/>
          <w:sz w:val="28"/>
          <w:szCs w:val="28"/>
        </w:rPr>
        <w:t>НСКОЕ СЕЛЬСКОЕ ПОСЕЛЕНИЕ</w:t>
      </w:r>
      <w:r w:rsidRPr="006D5713">
        <w:rPr>
          <w:rFonts w:eastAsiaTheme="minorHAnsi"/>
          <w:sz w:val="28"/>
          <w:szCs w:val="28"/>
          <w:lang w:eastAsia="en-US"/>
        </w:rPr>
        <w:t>»</w:t>
      </w:r>
    </w:p>
    <w:p w:rsidR="00CF7D68" w:rsidRPr="00FA3608" w:rsidRDefault="00FA3608" w:rsidP="00FA3608">
      <w:pPr>
        <w:jc w:val="center"/>
        <w:rPr>
          <w:b/>
          <w:sz w:val="28"/>
          <w:szCs w:val="28"/>
        </w:rPr>
      </w:pPr>
      <w:r w:rsidRPr="00FA3608">
        <w:rPr>
          <w:b/>
          <w:sz w:val="28"/>
          <w:szCs w:val="28"/>
        </w:rPr>
        <w:t>КОРЕНОВСКОГО РАЙОНА КРАСНОДАРСКОГО КРАЯ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 xml:space="preserve">ТОМ  </w:t>
      </w:r>
      <w:r w:rsidRPr="006D5713">
        <w:rPr>
          <w:rFonts w:eastAsiaTheme="minorHAnsi"/>
          <w:b/>
          <w:sz w:val="28"/>
          <w:szCs w:val="28"/>
          <w:lang w:val="en-US" w:eastAsia="en-US"/>
        </w:rPr>
        <w:t>I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F7D68" w:rsidRPr="00B607E4" w:rsidRDefault="00CF7D68" w:rsidP="00CF7D68">
      <w:pPr>
        <w:spacing w:line="36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B607E4">
        <w:rPr>
          <w:rFonts w:eastAsiaTheme="minorHAnsi"/>
          <w:b/>
          <w:sz w:val="22"/>
          <w:szCs w:val="22"/>
          <w:lang w:eastAsia="en-US"/>
        </w:rPr>
        <w:t xml:space="preserve">ПОЛОЖЕНИЕ О ТЕРРИТОРИАЛЬНОМ ПЛАНИРОВАНИИ 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607E4" w:rsidRPr="006D5713" w:rsidRDefault="00B607E4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F7D68" w:rsidRPr="00F21527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F21527">
        <w:rPr>
          <w:rFonts w:eastAsiaTheme="minorHAnsi"/>
          <w:sz w:val="22"/>
          <w:szCs w:val="22"/>
          <w:lang w:eastAsia="en-US"/>
        </w:rPr>
        <w:t>Ростов-на-Дону</w:t>
      </w:r>
    </w:p>
    <w:p w:rsidR="00CF7D68" w:rsidRPr="00F21527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F21527">
        <w:rPr>
          <w:rFonts w:eastAsiaTheme="minorHAnsi"/>
          <w:sz w:val="22"/>
          <w:szCs w:val="22"/>
          <w:lang w:eastAsia="en-US"/>
        </w:rPr>
        <w:t>2022</w:t>
      </w:r>
      <w:r w:rsidR="00F21527">
        <w:rPr>
          <w:rFonts w:eastAsiaTheme="minorHAnsi"/>
          <w:sz w:val="22"/>
          <w:szCs w:val="22"/>
          <w:lang w:eastAsia="en-US"/>
        </w:rPr>
        <w:t>г.</w:t>
      </w:r>
    </w:p>
    <w:p w:rsidR="00CF7D68" w:rsidRDefault="00CF7D68" w:rsidP="00CF7D6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F7D68" w:rsidRPr="00CF7607" w:rsidRDefault="00CF7D68" w:rsidP="00CF7D68">
      <w:pPr>
        <w:tabs>
          <w:tab w:val="center" w:pos="4677"/>
          <w:tab w:val="right" w:pos="9355"/>
        </w:tabs>
        <w:spacing w:line="288" w:lineRule="auto"/>
        <w:jc w:val="center"/>
        <w:rPr>
          <w:caps/>
          <w:spacing w:val="140"/>
          <w:sz w:val="18"/>
          <w:szCs w:val="18"/>
          <w:lang w:eastAsia="en-US"/>
        </w:rPr>
      </w:pPr>
      <w:r>
        <w:rPr>
          <w:noProof/>
        </w:rPr>
        <w:lastRenderedPageBreak/>
        <w:drawing>
          <wp:anchor distT="0" distB="0" distL="114935" distR="114935" simplePos="0" relativeHeight="251654144" behindDoc="1" locked="0" layoutInCell="0" allowOverlap="1">
            <wp:simplePos x="0" y="0"/>
            <wp:positionH relativeFrom="page">
              <wp:posOffset>3645535</wp:posOffset>
            </wp:positionH>
            <wp:positionV relativeFrom="page">
              <wp:posOffset>273685</wp:posOffset>
            </wp:positionV>
            <wp:extent cx="670560" cy="634365"/>
            <wp:effectExtent l="19050" t="0" r="0" b="0"/>
            <wp:wrapTopAndBottom/>
            <wp:docPr id="2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7607">
        <w:rPr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CF7D68" w:rsidRPr="00CF7607" w:rsidRDefault="00CF7D68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-18"/>
          <w:sz w:val="18"/>
          <w:szCs w:val="18"/>
          <w:lang w:eastAsia="en-US"/>
        </w:rPr>
      </w:pPr>
      <w:r w:rsidRPr="00CF7607">
        <w:rPr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CF7D68" w:rsidRPr="00CF7607" w:rsidRDefault="00CF7D68" w:rsidP="00CF7D68">
      <w:pPr>
        <w:tabs>
          <w:tab w:val="center" w:pos="4677"/>
          <w:tab w:val="right" w:pos="9355"/>
        </w:tabs>
        <w:jc w:val="center"/>
        <w:rPr>
          <w:caps/>
          <w:sz w:val="18"/>
          <w:szCs w:val="18"/>
          <w:lang w:eastAsia="en-US"/>
        </w:rPr>
      </w:pPr>
    </w:p>
    <w:p w:rsidR="00CF7D68" w:rsidRPr="00CF7607" w:rsidRDefault="0025236F" w:rsidP="00CF7D68">
      <w:pPr>
        <w:tabs>
          <w:tab w:val="center" w:pos="4677"/>
          <w:tab w:val="right" w:pos="9355"/>
        </w:tabs>
        <w:jc w:val="center"/>
        <w:outlineLvl w:val="0"/>
        <w:rPr>
          <w:caps/>
          <w:spacing w:val="4"/>
          <w:lang w:eastAsia="en-US"/>
        </w:rPr>
      </w:pPr>
      <w:r w:rsidRPr="0025236F">
        <w:rPr>
          <w:rFonts w:ascii="Calibri" w:hAnsi="Calibri" w:cs="Calibri"/>
          <w:noProof/>
          <w:sz w:val="22"/>
          <w:szCs w:val="22"/>
          <w:lang w:eastAsia="zh-CN"/>
        </w:rPr>
        <w:pict>
          <v:shape id="AutoShape 17" o:spid="_x0000_s1030" type="#_x0000_t32" style="position:absolute;left:0;text-align:left;margin-left:556.45pt;margin-top:-11.65pt;width:0;height:838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nX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"/>
        </w:pict>
      </w:r>
      <w:r w:rsidRPr="0025236F">
        <w:rPr>
          <w:rFonts w:ascii="Calibri" w:hAnsi="Calibri" w:cs="Calibri"/>
          <w:noProof/>
          <w:sz w:val="22"/>
          <w:szCs w:val="22"/>
          <w:lang w:eastAsia="zh-CN"/>
        </w:rPr>
        <w:pict>
          <v:shape id="Text Box 18" o:spid="_x0000_s1031" type="#_x0000_t202" style="position:absolute;left:0;text-align:left;margin-left:551.65pt;margin-top:9.4pt;width:34.65pt;height:31.2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XQ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" filled="f" stroked="f">
            <v:textbox style="mso-fit-shape-to-text:t">
              <w:txbxContent>
                <w:p w:rsidR="00B24438" w:rsidRDefault="00B24438" w:rsidP="00CF7D6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25236F">
        <w:rPr>
          <w:rFonts w:ascii="Calibri" w:hAnsi="Calibri" w:cs="Calibri"/>
          <w:noProof/>
          <w:sz w:val="22"/>
          <w:szCs w:val="22"/>
          <w:lang w:eastAsia="zh-CN"/>
        </w:rPr>
        <w:pict>
          <v:shape id="AutoShape 19" o:spid="_x0000_s1032" type="#_x0000_t32" style="position:absolute;left:0;text-align:left;margin-left:557.1pt;margin-top:2.8pt;width:26.35pt;height: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">
            <v:stroke startarrow="block" endarrow="block"/>
          </v:shape>
        </w:pict>
      </w:r>
      <w:r w:rsidR="00CF7D68" w:rsidRPr="00CF7607">
        <w:rPr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CF7D68" w:rsidRPr="00CF7607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CF7607">
        <w:rPr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CF7D68" w:rsidRPr="00CF7607" w:rsidRDefault="00CF7D68" w:rsidP="00CF7D68">
      <w:pPr>
        <w:autoSpaceDE w:val="0"/>
        <w:autoSpaceDN w:val="0"/>
        <w:adjustRightInd w:val="0"/>
        <w:jc w:val="center"/>
        <w:outlineLvl w:val="0"/>
        <w:rPr>
          <w:caps/>
          <w:spacing w:val="10"/>
          <w:sz w:val="20"/>
          <w:szCs w:val="20"/>
          <w:lang w:eastAsia="en-US"/>
        </w:rPr>
      </w:pPr>
      <w:r w:rsidRPr="00CF7607">
        <w:rPr>
          <w:caps/>
          <w:spacing w:val="10"/>
          <w:sz w:val="20"/>
          <w:szCs w:val="20"/>
          <w:lang w:eastAsia="en-US"/>
        </w:rPr>
        <w:t>ГРАДОСТРОИТЕЛЬСТВА</w:t>
      </w:r>
    </w:p>
    <w:p w:rsidR="00CF7D68" w:rsidRPr="00CF7D68" w:rsidRDefault="0025236F" w:rsidP="00CF7D68">
      <w:pPr>
        <w:jc w:val="right"/>
        <w:rPr>
          <w:b/>
          <w:i/>
          <w:lang w:eastAsia="en-US"/>
        </w:rPr>
      </w:pPr>
      <w:r w:rsidRPr="0025236F">
        <w:rPr>
          <w:rFonts w:ascii="Calibri" w:hAnsi="Calibri" w:cs="Calibri"/>
          <w:b/>
          <w:noProof/>
          <w:sz w:val="22"/>
          <w:szCs w:val="22"/>
          <w:lang w:eastAsia="zh-CN"/>
        </w:rPr>
        <w:pict>
          <v:line id="Line 20" o:spid="_x0000_s1033" style="position:absolute;left:0;text-align:left;z-index:251662336;visibility:visible;mso-position-vertical-relative:page" from="-8.85pt,141.75pt" to="471.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" strokeweight=".26mm">
            <v:stroke joinstyle="miter"/>
            <w10:wrap anchory="page"/>
          </v:line>
        </w:pict>
      </w:r>
      <w:r w:rsidR="00CF7D68" w:rsidRPr="00CF7D68">
        <w:rPr>
          <w:b/>
          <w:i/>
          <w:lang w:eastAsia="en-US"/>
        </w:rPr>
        <w:t>проект</w:t>
      </w:r>
    </w:p>
    <w:p w:rsidR="00CF7D68" w:rsidRPr="00CF7607" w:rsidRDefault="00CF7D68" w:rsidP="00CF7D68">
      <w:pPr>
        <w:jc w:val="right"/>
        <w:outlineLvl w:val="0"/>
        <w:rPr>
          <w:sz w:val="28"/>
          <w:szCs w:val="28"/>
        </w:rPr>
      </w:pPr>
    </w:p>
    <w:p w:rsidR="00CF7D68" w:rsidRPr="00CF7607" w:rsidRDefault="00CF7D68" w:rsidP="00CF7D68">
      <w:pPr>
        <w:jc w:val="right"/>
        <w:outlineLvl w:val="0"/>
      </w:pPr>
      <w:r w:rsidRPr="00CF7607">
        <w:t xml:space="preserve">Муниципальный контракт </w:t>
      </w:r>
    </w:p>
    <w:p w:rsidR="00CF7D68" w:rsidRPr="00DC3883" w:rsidRDefault="00CF7D68" w:rsidP="00CF7D68">
      <w:pPr>
        <w:spacing w:line="316" w:lineRule="auto"/>
        <w:jc w:val="right"/>
      </w:pPr>
      <w:r w:rsidRPr="00DC3883">
        <w:t>№ 2022.ОК-058 от 12.04.2022г.</w:t>
      </w:r>
    </w:p>
    <w:p w:rsidR="00CF7D68" w:rsidRPr="00DC3883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CF7607" w:rsidRDefault="00CF7D68" w:rsidP="00CF7D68">
      <w:pPr>
        <w:spacing w:line="316" w:lineRule="auto"/>
        <w:jc w:val="center"/>
        <w:rPr>
          <w:b/>
          <w:sz w:val="28"/>
          <w:szCs w:val="28"/>
        </w:rPr>
      </w:pPr>
    </w:p>
    <w:p w:rsidR="00CF7D68" w:rsidRPr="00455F82" w:rsidRDefault="00CF7D68" w:rsidP="00CF7D68">
      <w:pPr>
        <w:jc w:val="center"/>
        <w:rPr>
          <w:b/>
          <w:sz w:val="28"/>
          <w:szCs w:val="28"/>
        </w:rPr>
      </w:pPr>
      <w:r w:rsidRPr="00455F82">
        <w:rPr>
          <w:b/>
          <w:sz w:val="28"/>
          <w:szCs w:val="28"/>
        </w:rPr>
        <w:t>ВНЕСЕНИЕ ИЗМЕНЕНИЙ В ГЕНЕРАЛЬНЫЙ ПЛАН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CF7D68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D5713">
        <w:rPr>
          <w:rFonts w:eastAsiaTheme="minorHAnsi"/>
          <w:sz w:val="28"/>
          <w:szCs w:val="28"/>
          <w:lang w:eastAsia="en-US"/>
        </w:rPr>
        <w:t>«</w:t>
      </w:r>
      <w:r w:rsidR="00FE424F">
        <w:rPr>
          <w:b/>
          <w:sz w:val="28"/>
          <w:szCs w:val="28"/>
        </w:rPr>
        <w:t>РАЗДОЛЬНЕ</w:t>
      </w:r>
      <w:r w:rsidR="00FE424F" w:rsidRPr="00513673">
        <w:rPr>
          <w:b/>
          <w:sz w:val="28"/>
          <w:szCs w:val="28"/>
        </w:rPr>
        <w:t>НСКОЕ</w:t>
      </w:r>
      <w:r w:rsidRPr="00513673">
        <w:rPr>
          <w:b/>
          <w:sz w:val="28"/>
          <w:szCs w:val="28"/>
        </w:rPr>
        <w:t xml:space="preserve"> СЕЛЬСКОЕ ПОСЕЛЕНИЕ</w:t>
      </w:r>
      <w:r w:rsidRPr="006D5713">
        <w:rPr>
          <w:rFonts w:eastAsiaTheme="minorHAnsi"/>
          <w:sz w:val="28"/>
          <w:szCs w:val="28"/>
          <w:lang w:eastAsia="en-US"/>
        </w:rPr>
        <w:t>»</w:t>
      </w:r>
    </w:p>
    <w:p w:rsidR="00FA3608" w:rsidRPr="006D5713" w:rsidRDefault="00FA3608" w:rsidP="00CF7D6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FA3608">
        <w:rPr>
          <w:b/>
          <w:sz w:val="28"/>
          <w:szCs w:val="28"/>
        </w:rPr>
        <w:t>КОРЕНОВСКОГО РАЙОНА КРАСНОДАРСКОГО КРАЯ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ТОМ</w:t>
      </w:r>
      <w:r w:rsidRPr="006D571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6D5713">
        <w:rPr>
          <w:rFonts w:eastAsiaTheme="minorHAnsi"/>
          <w:b/>
          <w:sz w:val="28"/>
          <w:szCs w:val="28"/>
          <w:lang w:val="en-US" w:eastAsia="en-US"/>
        </w:rPr>
        <w:t>I</w:t>
      </w:r>
    </w:p>
    <w:p w:rsidR="00CF7D68" w:rsidRPr="006D5713" w:rsidRDefault="00CF7D68" w:rsidP="00CF7D6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D5713">
        <w:rPr>
          <w:rFonts w:eastAsiaTheme="minorHAnsi"/>
          <w:sz w:val="22"/>
          <w:szCs w:val="22"/>
          <w:lang w:eastAsia="en-US"/>
        </w:rPr>
        <w:t xml:space="preserve">ПОЛОЖЕНИЕ О ТЕРРИТОРИАЛЬНОМ ПЛАНИРОВАНИИ </w:t>
      </w: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  <w:r w:rsidRPr="00CF7607">
        <w:rPr>
          <w:lang w:eastAsia="en-US"/>
        </w:rPr>
        <w:t>Директор                                                                                                                Т.Г. Морозова</w:t>
      </w: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</w:p>
    <w:p w:rsidR="00CF7D68" w:rsidRPr="00CF7607" w:rsidRDefault="00CF7D68" w:rsidP="00CF7D68">
      <w:pPr>
        <w:spacing w:line="316" w:lineRule="auto"/>
        <w:jc w:val="both"/>
        <w:outlineLvl w:val="0"/>
        <w:rPr>
          <w:lang w:eastAsia="en-US"/>
        </w:rPr>
      </w:pPr>
      <w:r w:rsidRPr="00CF7607">
        <w:rPr>
          <w:lang w:eastAsia="en-US"/>
        </w:rPr>
        <w:t xml:space="preserve">Начальник отдела планировки территорий                                                        М.В. </w:t>
      </w:r>
      <w:proofErr w:type="spellStart"/>
      <w:r w:rsidRPr="00CF7607">
        <w:rPr>
          <w:lang w:eastAsia="en-US"/>
        </w:rPr>
        <w:t>Канурная</w:t>
      </w:r>
      <w:proofErr w:type="spellEnd"/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FA3608" w:rsidRPr="00CF7607" w:rsidRDefault="00FA3608" w:rsidP="00CF7D68">
      <w:pPr>
        <w:spacing w:line="316" w:lineRule="auto"/>
        <w:jc w:val="center"/>
        <w:outlineLvl w:val="0"/>
        <w:rPr>
          <w:noProof/>
        </w:rPr>
      </w:pPr>
    </w:p>
    <w:p w:rsidR="00CF7D68" w:rsidRPr="00CF7607" w:rsidRDefault="00CF7D68" w:rsidP="00CF7D68">
      <w:pPr>
        <w:spacing w:line="316" w:lineRule="auto"/>
        <w:jc w:val="center"/>
        <w:outlineLvl w:val="0"/>
        <w:rPr>
          <w:noProof/>
        </w:rPr>
      </w:pPr>
    </w:p>
    <w:p w:rsidR="00CF7D68" w:rsidRPr="00F21527" w:rsidRDefault="00CF7D68" w:rsidP="00CF7D68">
      <w:pPr>
        <w:spacing w:line="316" w:lineRule="auto"/>
        <w:jc w:val="center"/>
        <w:outlineLvl w:val="0"/>
        <w:rPr>
          <w:sz w:val="22"/>
          <w:szCs w:val="22"/>
          <w:lang w:eastAsia="en-US"/>
        </w:rPr>
      </w:pPr>
      <w:r w:rsidRPr="00F21527">
        <w:rPr>
          <w:sz w:val="22"/>
          <w:szCs w:val="22"/>
          <w:lang w:eastAsia="en-US"/>
        </w:rPr>
        <w:t>Ростов-на-Дону</w:t>
      </w:r>
    </w:p>
    <w:p w:rsidR="00CF7D68" w:rsidRPr="00FA3608" w:rsidRDefault="00CF7D68" w:rsidP="00CF7D68">
      <w:pPr>
        <w:spacing w:line="316" w:lineRule="auto"/>
        <w:jc w:val="center"/>
        <w:rPr>
          <w:lang w:eastAsia="en-US"/>
        </w:rPr>
      </w:pPr>
      <w:r w:rsidRPr="00F21527">
        <w:rPr>
          <w:sz w:val="22"/>
          <w:szCs w:val="22"/>
          <w:lang w:eastAsia="en-US"/>
        </w:rPr>
        <w:t>2022г</w:t>
      </w:r>
      <w:r w:rsidR="00F21527" w:rsidRPr="00F21527">
        <w:rPr>
          <w:sz w:val="22"/>
          <w:szCs w:val="22"/>
          <w:lang w:eastAsia="en-US"/>
        </w:rPr>
        <w:t>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sdtEndPr>
      <w:sdtContent>
        <w:sdt>
          <w:sdtP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  <w:lang w:eastAsia="ru-RU"/>
            </w:rPr>
            <w:id w:val="16548121"/>
            <w:docPartObj>
              <w:docPartGallery w:val="Table of Contents"/>
              <w:docPartUnique/>
            </w:docPartObj>
          </w:sdtPr>
          <w:sdtEnd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en-US"/>
            </w:rPr>
          </w:sdtEndPr>
          <w:sdtContent>
            <w:sdt>
              <w:sdtPr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4"/>
                  <w:szCs w:val="24"/>
                  <w:lang w:eastAsia="ru-RU"/>
                </w:rPr>
                <w:id w:val="27775776"/>
                <w:docPartObj>
                  <w:docPartGallery w:val="Table of Contents"/>
                  <w:docPartUnique/>
                </w:docPartObj>
              </w:sdtPr>
              <w:sdtContent>
                <w:p w:rsidR="002C442C" w:rsidRPr="006D5713" w:rsidRDefault="002C442C" w:rsidP="002C442C">
                  <w:pPr>
                    <w:pStyle w:val="aff9"/>
                    <w:rPr>
                      <w:color w:val="auto"/>
                    </w:rPr>
                  </w:pPr>
                  <w:r w:rsidRPr="006D5713">
                    <w:rPr>
                      <w:color w:val="auto"/>
                    </w:rPr>
                    <w:t>Оглавление</w:t>
                  </w:r>
                </w:p>
                <w:p w:rsidR="002C442C" w:rsidRPr="006D5713" w:rsidRDefault="0025236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r w:rsidRPr="006D5713">
                    <w:fldChar w:fldCharType="begin"/>
                  </w:r>
                  <w:r w:rsidR="002C442C" w:rsidRPr="006D5713">
                    <w:instrText xml:space="preserve"> TOC \o "1-1" \h \z \u </w:instrText>
                  </w:r>
                  <w:r w:rsidRPr="006D5713">
                    <w:fldChar w:fldCharType="separate"/>
                  </w:r>
                  <w:hyperlink w:anchor="_Toc43391421" w:history="1"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ОБЩИЕ ПОЛОЖЕНИЯ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3</w:t>
                    </w:r>
                  </w:hyperlink>
                </w:p>
                <w:p w:rsidR="002C442C" w:rsidRDefault="0025236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</w:pPr>
                  <w:hyperlink w:anchor="_Toc43391422" w:history="1">
                    <w:r w:rsidR="00C43259">
                      <w:rPr>
                        <w:rStyle w:val="af5"/>
                        <w:noProof/>
                        <w:color w:val="auto"/>
                      </w:rPr>
                      <w:t>1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СВЕДЕНИЯ О ВИДАХ, НАЗНАЧЕНИИ И НАИМЕНОВАНИЯХ ПЛАНИРУЕМЫХ ДЛЯ РАЗМЕЩЕНИЯ ОБЪЕКТОВ МЕСТНОГО ЗНАЧЕНИЯ МУНИЦИПАЛЬНОГО ОБРАЗОВАНИЯ «</w:t>
                    </w:r>
                    <w:r w:rsidR="00FE424F" w:rsidRPr="00FE424F">
                      <w:rPr>
                        <w:rStyle w:val="af5"/>
                        <w:noProof/>
                        <w:color w:val="auto"/>
                      </w:rPr>
                      <w:t>РАЗДОЛЬНЕНСКОЕ</w:t>
                    </w:r>
                    <w:r w:rsidR="00E25717" w:rsidRPr="00E25717">
                      <w:rPr>
                        <w:rStyle w:val="af5"/>
                        <w:noProof/>
                        <w:color w:val="auto"/>
                      </w:rPr>
                      <w:t xml:space="preserve"> СЕЛЬСКОЕ ПОСЕЛЕНИЕ</w:t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C43259" w:rsidRPr="00C43259" w:rsidRDefault="00C43259" w:rsidP="00C43259">
                  <w:pPr>
                    <w:rPr>
                      <w:rFonts w:eastAsiaTheme="minorEastAsia"/>
                    </w:rPr>
                  </w:pPr>
                </w:p>
                <w:p w:rsidR="002C442C" w:rsidRPr="006D5713" w:rsidRDefault="0025236F" w:rsidP="002C442C">
                  <w:pPr>
                    <w:pStyle w:val="15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hyperlink w:anchor="_Toc43391423" w:history="1">
                    <w:r w:rsidR="00C43259">
                      <w:rPr>
                        <w:rStyle w:val="af5"/>
                        <w:noProof/>
                        <w:color w:val="auto"/>
                      </w:rPr>
                      <w:t>2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        </w:r>
                    <w:r w:rsidR="00C43259">
                      <w:rPr>
                        <w:rStyle w:val="af5"/>
                        <w:noProof/>
                        <w:color w:val="auto"/>
                      </w:rPr>
                      <w:t>, ЗА ИКЛЮЧЕНИЕМ  ЛИНЕЙНЫХ ОБЪЕКТОВ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0E5EBC" w:rsidRPr="006D5713">
                      <w:rPr>
                        <w:noProof/>
                        <w:webHidden/>
                      </w:rPr>
                      <w:t>1</w:t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2C442C" w:rsidRPr="006D5713" w:rsidRDefault="0025236F" w:rsidP="002C442C">
                  <w:pPr>
                    <w:jc w:val="both"/>
                  </w:pPr>
                  <w:r w:rsidRPr="006D5713">
                    <w:fldChar w:fldCharType="end"/>
                  </w:r>
                </w:p>
              </w:sdtContent>
            </w:sdt>
            <w:p w:rsidR="002C442C" w:rsidRPr="006D5713" w:rsidRDefault="0025236F" w:rsidP="002C442C">
              <w:pPr>
                <w:pStyle w:val="aff9"/>
                <w:rPr>
                  <w:color w:val="auto"/>
                </w:rPr>
              </w:pPr>
            </w:p>
          </w:sdtContent>
        </w:sdt>
        <w:p w:rsidR="000C1B03" w:rsidRPr="006D5713" w:rsidRDefault="0025236F" w:rsidP="002C442C">
          <w:pPr>
            <w:pStyle w:val="aff9"/>
            <w:rPr>
              <w:color w:val="auto"/>
            </w:rPr>
          </w:pPr>
        </w:p>
      </w:sdtContent>
    </w:sdt>
    <w:p w:rsidR="00F57B28" w:rsidRPr="006D5713" w:rsidRDefault="00F57B28" w:rsidP="00F57B28">
      <w:pPr>
        <w:jc w:val="center"/>
        <w:rPr>
          <w:b/>
        </w:rPr>
      </w:pPr>
    </w:p>
    <w:p w:rsidR="008D7D92" w:rsidRPr="006D5713" w:rsidRDefault="008D7D92" w:rsidP="00CC7241">
      <w:pPr>
        <w:rPr>
          <w:b/>
          <w:caps/>
        </w:rPr>
      </w:pPr>
    </w:p>
    <w:p w:rsidR="00061C92" w:rsidRDefault="00061C92">
      <w:pPr>
        <w:spacing w:after="200" w:line="276" w:lineRule="auto"/>
        <w:jc w:val="both"/>
        <w:rPr>
          <w:caps/>
        </w:rPr>
      </w:pPr>
      <w:r w:rsidRPr="006D5713">
        <w:rPr>
          <w:caps/>
        </w:rPr>
        <w:br w:type="page"/>
      </w:r>
    </w:p>
    <w:p w:rsidR="00C43259" w:rsidRDefault="00C43259" w:rsidP="00C43259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Toc423893447"/>
      <w:bookmarkStart w:id="1" w:name="_Toc434834038"/>
      <w:bookmarkStart w:id="2" w:name="_Toc449693128"/>
      <w:bookmarkStart w:id="3" w:name="_Toc449706539"/>
      <w:bookmarkStart w:id="4" w:name="_Toc455158227"/>
      <w:r w:rsidRPr="00455F82">
        <w:rPr>
          <w:b/>
          <w:sz w:val="28"/>
          <w:szCs w:val="28"/>
        </w:rPr>
        <w:lastRenderedPageBreak/>
        <w:t xml:space="preserve">СОСТАВ МАТЕРИАЛОВ, </w:t>
      </w:r>
      <w:bookmarkEnd w:id="0"/>
      <w:bookmarkEnd w:id="1"/>
      <w:bookmarkEnd w:id="2"/>
      <w:bookmarkEnd w:id="3"/>
      <w:bookmarkEnd w:id="4"/>
      <w:r w:rsidRPr="00455F82">
        <w:rPr>
          <w:b/>
          <w:sz w:val="28"/>
          <w:szCs w:val="28"/>
        </w:rPr>
        <w:t>ПОДЛЕЖАЩИХ УТВЕРЖДЕНИЮ</w:t>
      </w: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539"/>
        <w:gridCol w:w="5810"/>
        <w:gridCol w:w="1560"/>
        <w:gridCol w:w="1388"/>
      </w:tblGrid>
      <w:tr w:rsidR="00C43259" w:rsidRPr="00455F82" w:rsidTr="00FA3608">
        <w:trPr>
          <w:tblHeader/>
          <w:jc w:val="center"/>
        </w:trPr>
        <w:tc>
          <w:tcPr>
            <w:tcW w:w="539" w:type="dxa"/>
            <w:vAlign w:val="center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№</w:t>
            </w:r>
          </w:p>
        </w:tc>
        <w:tc>
          <w:tcPr>
            <w:tcW w:w="5810" w:type="dxa"/>
            <w:vAlign w:val="center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560" w:type="dxa"/>
          </w:tcPr>
          <w:p w:rsidR="00C43259" w:rsidRPr="00455F82" w:rsidRDefault="00C43259" w:rsidP="00C43259">
            <w:pPr>
              <w:pStyle w:val="110"/>
              <w:rPr>
                <w:rStyle w:val="affd"/>
                <w:szCs w:val="28"/>
              </w:rPr>
            </w:pPr>
            <w:r w:rsidRPr="00455F82">
              <w:rPr>
                <w:rStyle w:val="affd"/>
                <w:szCs w:val="28"/>
              </w:rPr>
              <w:t>Гриф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rStyle w:val="affd"/>
                <w:szCs w:val="28"/>
              </w:rPr>
            </w:pPr>
            <w:r w:rsidRPr="00455F82">
              <w:rPr>
                <w:rStyle w:val="affd"/>
                <w:szCs w:val="28"/>
              </w:rPr>
              <w:t>Масштаб</w:t>
            </w:r>
          </w:p>
        </w:tc>
      </w:tr>
      <w:tr w:rsidR="00C43259" w:rsidRPr="00455F82" w:rsidTr="00FA3608">
        <w:trPr>
          <w:jc w:val="center"/>
        </w:trPr>
        <w:tc>
          <w:tcPr>
            <w:tcW w:w="9297" w:type="dxa"/>
            <w:gridSpan w:val="4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1. Текстовые материалы</w:t>
            </w:r>
          </w:p>
        </w:tc>
      </w:tr>
      <w:tr w:rsidR="00C43259" w:rsidRPr="00455F82" w:rsidTr="00FA3608">
        <w:trPr>
          <w:trHeight w:val="356"/>
          <w:jc w:val="center"/>
        </w:trPr>
        <w:tc>
          <w:tcPr>
            <w:tcW w:w="539" w:type="dxa"/>
          </w:tcPr>
          <w:p w:rsidR="00C43259" w:rsidRPr="00455F82" w:rsidRDefault="00C43259" w:rsidP="00AC6F4B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1.</w:t>
            </w:r>
          </w:p>
        </w:tc>
        <w:tc>
          <w:tcPr>
            <w:tcW w:w="5810" w:type="dxa"/>
          </w:tcPr>
          <w:p w:rsidR="00C43259" w:rsidRDefault="00C43259" w:rsidP="00C43259">
            <w:pPr>
              <w:pStyle w:val="110"/>
              <w:jc w:val="left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Положение о территориальном планировании</w:t>
            </w:r>
            <w:r w:rsidR="00B53A0E">
              <w:rPr>
                <w:sz w:val="28"/>
                <w:szCs w:val="28"/>
              </w:rPr>
              <w:t>.</w:t>
            </w:r>
          </w:p>
          <w:p w:rsidR="00B53A0E" w:rsidRPr="00741AFA" w:rsidRDefault="00B53A0E" w:rsidP="00C43259">
            <w:pPr>
              <w:pStyle w:val="11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</w:t>
            </w:r>
            <w:r w:rsidRPr="00741A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560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-</w:t>
            </w:r>
          </w:p>
        </w:tc>
      </w:tr>
      <w:tr w:rsidR="00C43259" w:rsidRPr="00455F82" w:rsidTr="00FA3608">
        <w:trPr>
          <w:jc w:val="center"/>
        </w:trPr>
        <w:tc>
          <w:tcPr>
            <w:tcW w:w="9297" w:type="dxa"/>
            <w:gridSpan w:val="4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2. Карты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C43259" w:rsidP="00C43259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  <w:lang w:val="en-US"/>
              </w:rPr>
            </w:pPr>
            <w:r w:rsidRPr="00455F82">
              <w:rPr>
                <w:sz w:val="28"/>
                <w:szCs w:val="28"/>
              </w:rPr>
              <w:t>1</w:t>
            </w:r>
            <w:r w:rsidR="00AC6F4B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810" w:type="dxa"/>
          </w:tcPr>
          <w:p w:rsidR="00C43259" w:rsidRPr="00455F82" w:rsidRDefault="00AC6F4B" w:rsidP="00FE424F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>Карта планируемого размещения объектов м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стного значения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Р</w:t>
            </w:r>
            <w:r w:rsidR="00FE424F" w:rsidRPr="00FE424F">
              <w:rPr>
                <w:sz w:val="28"/>
                <w:szCs w:val="28"/>
                <w:lang w:eastAsia="ar-SA"/>
              </w:rPr>
              <w:t>аздольненско</w:t>
            </w:r>
            <w:r w:rsidR="00FE424F">
              <w:rPr>
                <w:sz w:val="28"/>
                <w:szCs w:val="28"/>
                <w:lang w:eastAsia="ar-SA"/>
              </w:rPr>
              <w:t>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0B30BA">
              <w:rPr>
                <w:sz w:val="28"/>
                <w:szCs w:val="28"/>
                <w:lang w:eastAsia="ar-SA"/>
              </w:rPr>
              <w:t>Краснода</w:t>
            </w:r>
            <w:r w:rsidRPr="000B30BA">
              <w:rPr>
                <w:sz w:val="28"/>
                <w:szCs w:val="28"/>
                <w:lang w:eastAsia="ar-SA"/>
              </w:rPr>
              <w:t>р</w:t>
            </w:r>
            <w:r w:rsidRPr="000B30BA">
              <w:rPr>
                <w:sz w:val="28"/>
                <w:szCs w:val="28"/>
                <w:lang w:eastAsia="ar-SA"/>
              </w:rPr>
              <w:t>ского края.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AC6F4B" w:rsidP="00C43259">
            <w:pPr>
              <w:pStyle w:val="10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C43259" w:rsidRPr="00455F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810" w:type="dxa"/>
          </w:tcPr>
          <w:p w:rsidR="00C43259" w:rsidRPr="00455F82" w:rsidRDefault="00FA3608" w:rsidP="00FE424F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>Карта планируемого размещения объектов м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стного значения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Р</w:t>
            </w:r>
            <w:r w:rsidR="00FE424F" w:rsidRPr="00FE424F">
              <w:rPr>
                <w:sz w:val="28"/>
                <w:szCs w:val="28"/>
                <w:lang w:eastAsia="ar-SA"/>
              </w:rPr>
              <w:t>аздольненско</w:t>
            </w:r>
            <w:r w:rsidR="00FE424F">
              <w:rPr>
                <w:sz w:val="28"/>
                <w:szCs w:val="28"/>
                <w:lang w:eastAsia="ar-SA"/>
              </w:rPr>
              <w:t>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C06442">
              <w:rPr>
                <w:sz w:val="28"/>
                <w:szCs w:val="28"/>
                <w:lang w:eastAsia="ar-SA"/>
              </w:rPr>
              <w:t>в части нас</w:t>
            </w:r>
            <w:r w:rsidRPr="00C06442">
              <w:rPr>
                <w:sz w:val="28"/>
                <w:szCs w:val="28"/>
                <w:lang w:eastAsia="ar-SA"/>
              </w:rPr>
              <w:t>е</w:t>
            </w:r>
            <w:r w:rsidRPr="00C06442">
              <w:rPr>
                <w:sz w:val="28"/>
                <w:szCs w:val="28"/>
                <w:lang w:eastAsia="ar-SA"/>
              </w:rPr>
              <w:t xml:space="preserve">ленных пунктов: </w:t>
            </w:r>
            <w:r w:rsidR="00FE424F">
              <w:rPr>
                <w:sz w:val="28"/>
                <w:szCs w:val="28"/>
                <w:lang w:eastAsia="ar-SA"/>
              </w:rPr>
              <w:t xml:space="preserve">х.Верхний,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ст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Раздольн</w:t>
            </w:r>
            <w:r w:rsidR="00FE424F">
              <w:rPr>
                <w:sz w:val="28"/>
                <w:szCs w:val="28"/>
                <w:lang w:eastAsia="ar-SA"/>
              </w:rPr>
              <w:t>ая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C43259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 xml:space="preserve">5 </w:t>
            </w:r>
            <w:r w:rsidRPr="00455F82">
              <w:rPr>
                <w:sz w:val="28"/>
                <w:szCs w:val="28"/>
              </w:rPr>
              <w:t>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AC6F4B" w:rsidRDefault="00AC6F4B" w:rsidP="00C43259">
            <w:pPr>
              <w:rPr>
                <w:sz w:val="28"/>
                <w:szCs w:val="28"/>
                <w:lang w:val="en-US"/>
              </w:rPr>
            </w:pPr>
            <w:r w:rsidRPr="00455F8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810" w:type="dxa"/>
          </w:tcPr>
          <w:p w:rsidR="00C43259" w:rsidRPr="00455F82" w:rsidRDefault="00AC6F4B" w:rsidP="00C43259">
            <w:pPr>
              <w:pStyle w:val="110"/>
              <w:jc w:val="both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Карта границ населенн</w:t>
            </w:r>
            <w:r>
              <w:rPr>
                <w:sz w:val="28"/>
                <w:szCs w:val="28"/>
              </w:rPr>
              <w:t>ых</w:t>
            </w:r>
            <w:r w:rsidRPr="00455F82">
              <w:rPr>
                <w:sz w:val="28"/>
                <w:szCs w:val="28"/>
              </w:rPr>
              <w:t xml:space="preserve"> пункт</w:t>
            </w:r>
            <w:r>
              <w:rPr>
                <w:sz w:val="28"/>
                <w:szCs w:val="28"/>
              </w:rPr>
              <w:t>ов</w:t>
            </w:r>
            <w:r w:rsidRPr="00455F82">
              <w:rPr>
                <w:sz w:val="28"/>
                <w:szCs w:val="28"/>
              </w:rPr>
              <w:t>, входящ</w:t>
            </w:r>
            <w:r>
              <w:rPr>
                <w:sz w:val="28"/>
                <w:szCs w:val="28"/>
              </w:rPr>
              <w:t>их</w:t>
            </w:r>
            <w:r w:rsidRPr="00455F82">
              <w:rPr>
                <w:sz w:val="28"/>
                <w:szCs w:val="28"/>
              </w:rPr>
              <w:t xml:space="preserve"> в состав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Р</w:t>
            </w:r>
            <w:r w:rsidR="00FE424F" w:rsidRPr="00FE424F">
              <w:rPr>
                <w:sz w:val="28"/>
                <w:szCs w:val="28"/>
                <w:lang w:eastAsia="ar-SA"/>
              </w:rPr>
              <w:t>аздольненско</w:t>
            </w:r>
            <w:r w:rsidR="00FE424F">
              <w:rPr>
                <w:sz w:val="28"/>
                <w:szCs w:val="28"/>
                <w:lang w:eastAsia="ar-SA"/>
              </w:rPr>
              <w:t>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 w:rsidRPr="00AC6F4B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Краснодарского края.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AC6F4B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 w:rsidR="00AC6F4B">
              <w:rPr>
                <w:sz w:val="28"/>
                <w:szCs w:val="28"/>
                <w:lang w:val="en-US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C43259" w:rsidRPr="00455F82" w:rsidTr="00FA3608">
        <w:trPr>
          <w:jc w:val="center"/>
        </w:trPr>
        <w:tc>
          <w:tcPr>
            <w:tcW w:w="539" w:type="dxa"/>
          </w:tcPr>
          <w:p w:rsidR="00C43259" w:rsidRPr="00FA3608" w:rsidRDefault="00AC6F4B" w:rsidP="00FA3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Pr="00455F82">
              <w:rPr>
                <w:sz w:val="28"/>
                <w:szCs w:val="28"/>
              </w:rPr>
              <w:t>.</w:t>
            </w:r>
          </w:p>
        </w:tc>
        <w:tc>
          <w:tcPr>
            <w:tcW w:w="5810" w:type="dxa"/>
          </w:tcPr>
          <w:p w:rsidR="00C43259" w:rsidRPr="00455F82" w:rsidRDefault="00FA3608" w:rsidP="00C43259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 xml:space="preserve">Карта функциональных зон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Р</w:t>
            </w:r>
            <w:r w:rsidR="00FE424F" w:rsidRPr="00FE424F">
              <w:rPr>
                <w:sz w:val="28"/>
                <w:szCs w:val="28"/>
                <w:lang w:eastAsia="ar-SA"/>
              </w:rPr>
              <w:t>аздольненско</w:t>
            </w:r>
            <w:r w:rsidR="00FE424F">
              <w:rPr>
                <w:sz w:val="28"/>
                <w:szCs w:val="28"/>
                <w:lang w:eastAsia="ar-SA"/>
              </w:rPr>
              <w:t>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0B30BA">
              <w:rPr>
                <w:sz w:val="28"/>
                <w:szCs w:val="28"/>
                <w:lang w:eastAsia="ar-SA"/>
              </w:rPr>
              <w:t>Краснодарского края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C43259" w:rsidRDefault="00C43259" w:rsidP="00C43259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C43259" w:rsidRPr="00455F82" w:rsidRDefault="00C43259" w:rsidP="00FA3608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 w:rsidR="00FA3608">
              <w:rPr>
                <w:sz w:val="28"/>
                <w:szCs w:val="28"/>
              </w:rPr>
              <w:t>25</w:t>
            </w:r>
            <w:r w:rsidRPr="00455F82">
              <w:rPr>
                <w:sz w:val="28"/>
                <w:szCs w:val="28"/>
              </w:rPr>
              <w:t xml:space="preserve"> 000</w:t>
            </w:r>
          </w:p>
        </w:tc>
      </w:tr>
      <w:tr w:rsidR="00FA3608" w:rsidRPr="00455F82" w:rsidTr="00FA3608">
        <w:trPr>
          <w:jc w:val="center"/>
        </w:trPr>
        <w:tc>
          <w:tcPr>
            <w:tcW w:w="539" w:type="dxa"/>
          </w:tcPr>
          <w:p w:rsidR="00FA3608" w:rsidRPr="00FA3608" w:rsidRDefault="00FA3608" w:rsidP="00FA3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810" w:type="dxa"/>
          </w:tcPr>
          <w:p w:rsidR="00FA3608" w:rsidRPr="00455F82" w:rsidRDefault="00FA3608" w:rsidP="00F833E0">
            <w:pPr>
              <w:pStyle w:val="110"/>
              <w:jc w:val="both"/>
              <w:rPr>
                <w:sz w:val="28"/>
                <w:szCs w:val="28"/>
              </w:rPr>
            </w:pPr>
            <w:r w:rsidRPr="00C06442">
              <w:rPr>
                <w:sz w:val="28"/>
                <w:szCs w:val="28"/>
                <w:lang w:eastAsia="ar-SA"/>
              </w:rPr>
              <w:t xml:space="preserve">Карта функциональных зон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Р</w:t>
            </w:r>
            <w:r w:rsidR="00FE424F" w:rsidRPr="00FE424F">
              <w:rPr>
                <w:sz w:val="28"/>
                <w:szCs w:val="28"/>
                <w:lang w:eastAsia="ar-SA"/>
              </w:rPr>
              <w:t>аздольненско</w:t>
            </w:r>
            <w:r w:rsidR="00FE424F">
              <w:rPr>
                <w:sz w:val="28"/>
                <w:szCs w:val="28"/>
                <w:lang w:eastAsia="ar-SA"/>
              </w:rPr>
              <w:t>го</w:t>
            </w:r>
            <w:proofErr w:type="spellEnd"/>
            <w:r w:rsidRPr="00C06442">
              <w:rPr>
                <w:sz w:val="28"/>
                <w:szCs w:val="28"/>
                <w:lang w:eastAsia="ar-SA"/>
              </w:rPr>
              <w:t xml:space="preserve"> сельского поселения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Кореновского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C06442">
              <w:rPr>
                <w:sz w:val="28"/>
                <w:szCs w:val="28"/>
                <w:lang w:eastAsia="ar-SA"/>
              </w:rPr>
              <w:t xml:space="preserve">в части населенных пунктов: </w:t>
            </w:r>
            <w:r w:rsidR="00FE424F">
              <w:rPr>
                <w:sz w:val="28"/>
                <w:szCs w:val="28"/>
                <w:lang w:eastAsia="ar-SA"/>
              </w:rPr>
              <w:t xml:space="preserve">х.Верхний, </w:t>
            </w:r>
            <w:proofErr w:type="spellStart"/>
            <w:r w:rsidR="00FE424F">
              <w:rPr>
                <w:sz w:val="28"/>
                <w:szCs w:val="28"/>
                <w:lang w:eastAsia="ar-SA"/>
              </w:rPr>
              <w:t>ст</w:t>
            </w:r>
            <w:proofErr w:type="spellEnd"/>
            <w:r w:rsidR="00FE424F">
              <w:rPr>
                <w:sz w:val="28"/>
                <w:szCs w:val="28"/>
                <w:lang w:eastAsia="ar-SA"/>
              </w:rPr>
              <w:t xml:space="preserve"> Ра</w:t>
            </w:r>
            <w:r w:rsidR="00FE424F">
              <w:rPr>
                <w:sz w:val="28"/>
                <w:szCs w:val="28"/>
                <w:lang w:eastAsia="ar-SA"/>
              </w:rPr>
              <w:t>з</w:t>
            </w:r>
            <w:r w:rsidR="00FE424F">
              <w:rPr>
                <w:sz w:val="28"/>
                <w:szCs w:val="28"/>
                <w:lang w:eastAsia="ar-SA"/>
              </w:rPr>
              <w:t>дольная</w:t>
            </w:r>
            <w:r w:rsidRPr="00C06442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60" w:type="dxa"/>
          </w:tcPr>
          <w:p w:rsidR="00FA3608" w:rsidRDefault="00FA3608" w:rsidP="00FA3608">
            <w:pPr>
              <w:jc w:val="center"/>
            </w:pPr>
            <w:r w:rsidRPr="00006F8B">
              <w:rPr>
                <w:sz w:val="28"/>
                <w:szCs w:val="28"/>
              </w:rPr>
              <w:t>Несекретно</w:t>
            </w:r>
          </w:p>
        </w:tc>
        <w:tc>
          <w:tcPr>
            <w:tcW w:w="1388" w:type="dxa"/>
          </w:tcPr>
          <w:p w:rsidR="00FA3608" w:rsidRPr="00455F82" w:rsidRDefault="00FA3608" w:rsidP="00FA3608">
            <w:pPr>
              <w:pStyle w:val="110"/>
              <w:rPr>
                <w:sz w:val="28"/>
                <w:szCs w:val="28"/>
              </w:rPr>
            </w:pPr>
            <w:r w:rsidRPr="00455F82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 xml:space="preserve">5 </w:t>
            </w:r>
            <w:r w:rsidRPr="00455F82">
              <w:rPr>
                <w:sz w:val="28"/>
                <w:szCs w:val="28"/>
              </w:rPr>
              <w:t>000</w:t>
            </w:r>
          </w:p>
        </w:tc>
      </w:tr>
    </w:tbl>
    <w:p w:rsidR="00C43259" w:rsidRPr="006D5713" w:rsidRDefault="00C43259" w:rsidP="00C43259">
      <w:pPr>
        <w:spacing w:after="200" w:line="276" w:lineRule="auto"/>
        <w:jc w:val="center"/>
        <w:rPr>
          <w:b/>
          <w:bCs/>
          <w:caps/>
          <w:lang w:eastAsia="en-US"/>
        </w:rPr>
      </w:pPr>
    </w:p>
    <w:p w:rsidR="00061C92" w:rsidRPr="006D5713" w:rsidRDefault="00640AD6" w:rsidP="00640AD6">
      <w:pPr>
        <w:pStyle w:val="1"/>
      </w:pPr>
      <w:bookmarkStart w:id="5" w:name="_Toc21095953"/>
      <w:r w:rsidRPr="006D5713">
        <w:lastRenderedPageBreak/>
        <w:t>ОБЩИЕ ПОЛОЖЕНИЯ</w:t>
      </w:r>
      <w:bookmarkEnd w:id="5"/>
    </w:p>
    <w:p w:rsidR="00DD5524" w:rsidRPr="00B24438" w:rsidRDefault="002C442C" w:rsidP="000862E1">
      <w:pPr>
        <w:pStyle w:val="002"/>
        <w:spacing w:line="240" w:lineRule="auto"/>
        <w:rPr>
          <w:szCs w:val="24"/>
        </w:rPr>
      </w:pPr>
      <w:bookmarkStart w:id="6" w:name="_Toc21095954"/>
      <w:r w:rsidRPr="00B24438">
        <w:rPr>
          <w:szCs w:val="24"/>
        </w:rPr>
        <w:t>Проект внесения изменений в Генеральный план муниципального образования «</w:t>
      </w:r>
      <w:proofErr w:type="spellStart"/>
      <w:r w:rsidR="00004CF5" w:rsidRPr="00B24438">
        <w:rPr>
          <w:szCs w:val="24"/>
        </w:rPr>
        <w:t>Раздол</w:t>
      </w:r>
      <w:r w:rsidR="00004CF5" w:rsidRPr="00B24438">
        <w:rPr>
          <w:szCs w:val="24"/>
        </w:rPr>
        <w:t>ь</w:t>
      </w:r>
      <w:r w:rsidR="00004CF5" w:rsidRPr="00B24438">
        <w:rPr>
          <w:szCs w:val="24"/>
        </w:rPr>
        <w:t>не</w:t>
      </w:r>
      <w:r w:rsidR="00741AFA" w:rsidRPr="00B24438">
        <w:rPr>
          <w:szCs w:val="24"/>
        </w:rPr>
        <w:t>нское</w:t>
      </w:r>
      <w:proofErr w:type="spellEnd"/>
      <w:r w:rsidRPr="00B24438">
        <w:rPr>
          <w:szCs w:val="24"/>
        </w:rPr>
        <w:t xml:space="preserve"> сельское поселение» разработан в соответствии с ст. 23 Градостроительного Кодекса Ро</w:t>
      </w:r>
      <w:r w:rsidRPr="00B24438">
        <w:rPr>
          <w:szCs w:val="24"/>
        </w:rPr>
        <w:t>с</w:t>
      </w:r>
      <w:r w:rsidRPr="00B24438">
        <w:rPr>
          <w:szCs w:val="24"/>
        </w:rPr>
        <w:t>сийской Федерации, приказом Минэкономразвития от 09.01.2018 № 10 «Об утверждении Треб</w:t>
      </w:r>
      <w:r w:rsidRPr="00B24438">
        <w:rPr>
          <w:szCs w:val="24"/>
        </w:rPr>
        <w:t>о</w:t>
      </w:r>
      <w:r w:rsidRPr="00B24438">
        <w:rPr>
          <w:szCs w:val="24"/>
        </w:rPr>
        <w:t>ваний к описанию и отображению в документах территориального планирования объектов фед</w:t>
      </w:r>
      <w:r w:rsidRPr="00B24438">
        <w:rPr>
          <w:szCs w:val="24"/>
        </w:rPr>
        <w:t>е</w:t>
      </w:r>
      <w:r w:rsidRPr="00B24438">
        <w:rPr>
          <w:szCs w:val="24"/>
        </w:rPr>
        <w:t>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</w:t>
      </w:r>
      <w:r w:rsidR="00DD5524" w:rsidRPr="00B24438">
        <w:rPr>
          <w:szCs w:val="24"/>
        </w:rPr>
        <w:t>.</w:t>
      </w:r>
    </w:p>
    <w:p w:rsidR="002C442C" w:rsidRPr="00B24438" w:rsidRDefault="002C442C" w:rsidP="000862E1">
      <w:pPr>
        <w:pStyle w:val="002"/>
        <w:spacing w:line="240" w:lineRule="auto"/>
        <w:rPr>
          <w:szCs w:val="24"/>
        </w:rPr>
      </w:pPr>
      <w:r w:rsidRPr="00B24438">
        <w:rPr>
          <w:szCs w:val="24"/>
        </w:rPr>
        <w:t>Проект внесения изменений в Генеральный план муниципального образования «</w:t>
      </w:r>
      <w:proofErr w:type="spellStart"/>
      <w:r w:rsidR="00004CF5" w:rsidRPr="00B24438">
        <w:rPr>
          <w:szCs w:val="24"/>
        </w:rPr>
        <w:t>Раздол</w:t>
      </w:r>
      <w:r w:rsidR="00004CF5" w:rsidRPr="00B24438">
        <w:rPr>
          <w:szCs w:val="24"/>
        </w:rPr>
        <w:t>ь</w:t>
      </w:r>
      <w:r w:rsidR="00004CF5" w:rsidRPr="00B24438">
        <w:rPr>
          <w:szCs w:val="24"/>
        </w:rPr>
        <w:t>ненское</w:t>
      </w:r>
      <w:proofErr w:type="spellEnd"/>
      <w:r w:rsidRPr="00B24438">
        <w:rPr>
          <w:szCs w:val="24"/>
        </w:rPr>
        <w:t xml:space="preserve"> сельское поселение» разработан в соответствии со схемой территориального планиров</w:t>
      </w:r>
      <w:r w:rsidRPr="00B24438">
        <w:rPr>
          <w:szCs w:val="24"/>
        </w:rPr>
        <w:t>а</w:t>
      </w:r>
      <w:r w:rsidRPr="00B24438">
        <w:rPr>
          <w:szCs w:val="24"/>
        </w:rPr>
        <w:t xml:space="preserve">ния </w:t>
      </w:r>
      <w:r w:rsidR="00741AFA" w:rsidRPr="00B24438">
        <w:rPr>
          <w:szCs w:val="24"/>
        </w:rPr>
        <w:t>Краснодарского края</w:t>
      </w:r>
      <w:r w:rsidRPr="00B24438">
        <w:rPr>
          <w:szCs w:val="24"/>
        </w:rPr>
        <w:t xml:space="preserve">, утвержденной постановлением </w:t>
      </w:r>
      <w:r w:rsidR="00741AFA" w:rsidRPr="00B24438">
        <w:rPr>
          <w:szCs w:val="24"/>
        </w:rPr>
        <w:t>Главы</w:t>
      </w:r>
      <w:r w:rsidR="000A79E9" w:rsidRPr="00B24438">
        <w:rPr>
          <w:szCs w:val="24"/>
        </w:rPr>
        <w:t xml:space="preserve"> </w:t>
      </w:r>
      <w:r w:rsidRPr="00B24438">
        <w:rPr>
          <w:szCs w:val="24"/>
        </w:rPr>
        <w:t xml:space="preserve">Администрации </w:t>
      </w:r>
      <w:r w:rsidR="000A79E9" w:rsidRPr="00B24438">
        <w:rPr>
          <w:szCs w:val="24"/>
        </w:rPr>
        <w:t>(губернатора) Краснодарского края</w:t>
      </w:r>
      <w:r w:rsidRPr="00B24438">
        <w:rPr>
          <w:szCs w:val="24"/>
        </w:rPr>
        <w:t xml:space="preserve"> от </w:t>
      </w:r>
      <w:r w:rsidR="000A79E9" w:rsidRPr="00B24438">
        <w:rPr>
          <w:szCs w:val="24"/>
        </w:rPr>
        <w:t>10</w:t>
      </w:r>
      <w:r w:rsidRPr="00B24438">
        <w:rPr>
          <w:szCs w:val="24"/>
        </w:rPr>
        <w:t>.</w:t>
      </w:r>
      <w:r w:rsidR="000A79E9" w:rsidRPr="00B24438">
        <w:rPr>
          <w:szCs w:val="24"/>
        </w:rPr>
        <w:t>05</w:t>
      </w:r>
      <w:r w:rsidRPr="00B24438">
        <w:rPr>
          <w:szCs w:val="24"/>
        </w:rPr>
        <w:t>.20</w:t>
      </w:r>
      <w:r w:rsidR="000A79E9" w:rsidRPr="00B24438">
        <w:rPr>
          <w:szCs w:val="24"/>
        </w:rPr>
        <w:t>11</w:t>
      </w:r>
      <w:r w:rsidRPr="00B24438">
        <w:rPr>
          <w:szCs w:val="24"/>
        </w:rPr>
        <w:t xml:space="preserve"> № </w:t>
      </w:r>
      <w:r w:rsidR="000A79E9" w:rsidRPr="00B24438">
        <w:rPr>
          <w:szCs w:val="24"/>
        </w:rPr>
        <w:t>438</w:t>
      </w:r>
      <w:r w:rsidRPr="00B24438">
        <w:rPr>
          <w:szCs w:val="24"/>
        </w:rPr>
        <w:t xml:space="preserve"> (в редакции постановления Правительства Ростовской области от </w:t>
      </w:r>
      <w:r w:rsidR="00F56C43" w:rsidRPr="00B24438">
        <w:rPr>
          <w:szCs w:val="24"/>
        </w:rPr>
        <w:t>18</w:t>
      </w:r>
      <w:r w:rsidRPr="00B24438">
        <w:rPr>
          <w:szCs w:val="24"/>
        </w:rPr>
        <w:t>.0</w:t>
      </w:r>
      <w:r w:rsidR="00F56C43" w:rsidRPr="00B24438">
        <w:rPr>
          <w:szCs w:val="24"/>
        </w:rPr>
        <w:t>5</w:t>
      </w:r>
      <w:r w:rsidRPr="00B24438">
        <w:rPr>
          <w:szCs w:val="24"/>
        </w:rPr>
        <w:t>.20</w:t>
      </w:r>
      <w:r w:rsidR="00F56C43" w:rsidRPr="00B24438">
        <w:rPr>
          <w:szCs w:val="24"/>
        </w:rPr>
        <w:t>20</w:t>
      </w:r>
      <w:r w:rsidRPr="00B24438">
        <w:rPr>
          <w:szCs w:val="24"/>
        </w:rPr>
        <w:t xml:space="preserve"> № 2</w:t>
      </w:r>
      <w:r w:rsidR="00F56C43" w:rsidRPr="00B24438">
        <w:rPr>
          <w:szCs w:val="24"/>
        </w:rPr>
        <w:t>74</w:t>
      </w:r>
      <w:r w:rsidRPr="00B24438">
        <w:rPr>
          <w:szCs w:val="24"/>
        </w:rPr>
        <w:t xml:space="preserve">), схемой территориального планирования </w:t>
      </w:r>
      <w:proofErr w:type="spellStart"/>
      <w:r w:rsidR="00741AFA" w:rsidRPr="00B24438">
        <w:rPr>
          <w:szCs w:val="24"/>
        </w:rPr>
        <w:t>Коренов</w:t>
      </w:r>
      <w:r w:rsidRPr="00B24438">
        <w:rPr>
          <w:szCs w:val="24"/>
        </w:rPr>
        <w:t>ского</w:t>
      </w:r>
      <w:proofErr w:type="spellEnd"/>
      <w:r w:rsidRPr="00B24438">
        <w:rPr>
          <w:szCs w:val="24"/>
        </w:rPr>
        <w:t xml:space="preserve"> района, у</w:t>
      </w:r>
      <w:r w:rsidRPr="00B24438">
        <w:rPr>
          <w:szCs w:val="24"/>
        </w:rPr>
        <w:t>т</w:t>
      </w:r>
      <w:r w:rsidRPr="00B24438">
        <w:rPr>
          <w:szCs w:val="24"/>
        </w:rPr>
        <w:t>вержденной решением Со</w:t>
      </w:r>
      <w:r w:rsidR="00F56C43" w:rsidRPr="00B24438">
        <w:rPr>
          <w:szCs w:val="24"/>
        </w:rPr>
        <w:t xml:space="preserve">вета </w:t>
      </w:r>
      <w:r w:rsidR="00741AFA" w:rsidRPr="00B24438">
        <w:rPr>
          <w:szCs w:val="24"/>
        </w:rPr>
        <w:t>муниципального образования</w:t>
      </w:r>
      <w:r w:rsidR="00F56C43" w:rsidRPr="00B24438">
        <w:rPr>
          <w:szCs w:val="24"/>
        </w:rPr>
        <w:t xml:space="preserve"> </w:t>
      </w:r>
      <w:proofErr w:type="spellStart"/>
      <w:r w:rsidR="00741AFA" w:rsidRPr="00B24438">
        <w:rPr>
          <w:szCs w:val="24"/>
        </w:rPr>
        <w:t>Кореновского</w:t>
      </w:r>
      <w:proofErr w:type="spellEnd"/>
      <w:r w:rsidRPr="00B24438">
        <w:rPr>
          <w:szCs w:val="24"/>
        </w:rPr>
        <w:t xml:space="preserve"> района</w:t>
      </w:r>
      <w:r w:rsidR="00F56C43" w:rsidRPr="00B24438">
        <w:rPr>
          <w:szCs w:val="24"/>
        </w:rPr>
        <w:t xml:space="preserve"> от 25.06.2010 №</w:t>
      </w:r>
      <w:r w:rsidR="00E5704F" w:rsidRPr="00B24438">
        <w:rPr>
          <w:szCs w:val="24"/>
        </w:rPr>
        <w:t xml:space="preserve"> </w:t>
      </w:r>
      <w:r w:rsidR="00F56C43" w:rsidRPr="00B24438">
        <w:rPr>
          <w:szCs w:val="24"/>
        </w:rPr>
        <w:t>43 (в редакции</w:t>
      </w:r>
      <w:r w:rsidRPr="00B24438">
        <w:rPr>
          <w:szCs w:val="24"/>
        </w:rPr>
        <w:t xml:space="preserve"> </w:t>
      </w:r>
      <w:r w:rsidR="00E5704F" w:rsidRPr="00B24438">
        <w:rPr>
          <w:szCs w:val="24"/>
        </w:rPr>
        <w:t xml:space="preserve">решения Совета муниципального образования </w:t>
      </w:r>
      <w:proofErr w:type="spellStart"/>
      <w:r w:rsidR="00E5704F" w:rsidRPr="00B24438">
        <w:rPr>
          <w:szCs w:val="24"/>
        </w:rPr>
        <w:t>Кореновского</w:t>
      </w:r>
      <w:proofErr w:type="spellEnd"/>
      <w:r w:rsidR="00E5704F" w:rsidRPr="00B24438">
        <w:rPr>
          <w:szCs w:val="24"/>
        </w:rPr>
        <w:t xml:space="preserve"> района </w:t>
      </w:r>
      <w:r w:rsidRPr="00B24438">
        <w:rPr>
          <w:szCs w:val="24"/>
        </w:rPr>
        <w:t xml:space="preserve">от </w:t>
      </w:r>
      <w:r w:rsidR="00741AFA" w:rsidRPr="00B24438">
        <w:rPr>
          <w:szCs w:val="24"/>
        </w:rPr>
        <w:t>2</w:t>
      </w:r>
      <w:r w:rsidRPr="00B24438">
        <w:rPr>
          <w:szCs w:val="24"/>
        </w:rPr>
        <w:t>0.</w:t>
      </w:r>
      <w:r w:rsidR="00741AFA" w:rsidRPr="00B24438">
        <w:rPr>
          <w:szCs w:val="24"/>
        </w:rPr>
        <w:t>08</w:t>
      </w:r>
      <w:r w:rsidRPr="00B24438">
        <w:rPr>
          <w:szCs w:val="24"/>
        </w:rPr>
        <w:t>.201</w:t>
      </w:r>
      <w:r w:rsidR="00741AFA" w:rsidRPr="00B24438">
        <w:rPr>
          <w:szCs w:val="24"/>
        </w:rPr>
        <w:t>9</w:t>
      </w:r>
      <w:r w:rsidRPr="00B24438">
        <w:rPr>
          <w:szCs w:val="24"/>
        </w:rPr>
        <w:t xml:space="preserve"> № </w:t>
      </w:r>
      <w:r w:rsidR="00741AFA" w:rsidRPr="00B24438">
        <w:rPr>
          <w:szCs w:val="24"/>
        </w:rPr>
        <w:t>577</w:t>
      </w:r>
      <w:r w:rsidR="00E5704F" w:rsidRPr="00B24438">
        <w:rPr>
          <w:szCs w:val="24"/>
        </w:rPr>
        <w:t>)</w:t>
      </w:r>
      <w:r w:rsidRPr="00B24438">
        <w:rPr>
          <w:szCs w:val="24"/>
        </w:rPr>
        <w:t>.</w:t>
      </w:r>
    </w:p>
    <w:p w:rsidR="002C442C" w:rsidRPr="00B24438" w:rsidRDefault="002C442C" w:rsidP="000862E1">
      <w:pPr>
        <w:pStyle w:val="002"/>
        <w:spacing w:line="240" w:lineRule="auto"/>
        <w:rPr>
          <w:szCs w:val="24"/>
        </w:rPr>
      </w:pPr>
      <w:r w:rsidRPr="00B24438">
        <w:rPr>
          <w:szCs w:val="24"/>
        </w:rPr>
        <w:t xml:space="preserve">Площадь </w:t>
      </w:r>
      <w:proofErr w:type="spellStart"/>
      <w:r w:rsidR="00004CF5" w:rsidRPr="00B24438">
        <w:rPr>
          <w:szCs w:val="24"/>
        </w:rPr>
        <w:t>Раздольненского</w:t>
      </w:r>
      <w:proofErr w:type="spellEnd"/>
      <w:r w:rsidRPr="00B24438">
        <w:rPr>
          <w:szCs w:val="24"/>
        </w:rPr>
        <w:t xml:space="preserve"> сельского поселения – </w:t>
      </w:r>
      <w:r w:rsidR="00DD5524" w:rsidRPr="00B24438">
        <w:rPr>
          <w:szCs w:val="24"/>
        </w:rPr>
        <w:t>8288</w:t>
      </w:r>
      <w:r w:rsidR="001D1CE6" w:rsidRPr="00B24438">
        <w:rPr>
          <w:szCs w:val="24"/>
        </w:rPr>
        <w:t>,</w:t>
      </w:r>
      <w:r w:rsidR="00DD5524" w:rsidRPr="00B24438">
        <w:rPr>
          <w:szCs w:val="24"/>
        </w:rPr>
        <w:t xml:space="preserve">44 </w:t>
      </w:r>
      <w:r w:rsidRPr="00B24438">
        <w:rPr>
          <w:szCs w:val="24"/>
        </w:rPr>
        <w:t>га. (</w:t>
      </w:r>
      <w:r w:rsidR="00DD5524" w:rsidRPr="00B24438">
        <w:rPr>
          <w:szCs w:val="24"/>
        </w:rPr>
        <w:t>согласно сведениям госуда</w:t>
      </w:r>
      <w:r w:rsidR="00DD5524" w:rsidRPr="00B24438">
        <w:rPr>
          <w:szCs w:val="24"/>
        </w:rPr>
        <w:t>р</w:t>
      </w:r>
      <w:r w:rsidR="00DD5524" w:rsidRPr="00B24438">
        <w:rPr>
          <w:szCs w:val="24"/>
        </w:rPr>
        <w:t>ственного кадастра недвижимости</w:t>
      </w:r>
      <w:r w:rsidRPr="00B24438">
        <w:rPr>
          <w:szCs w:val="24"/>
        </w:rPr>
        <w:t>).</w:t>
      </w:r>
    </w:p>
    <w:p w:rsidR="002C442C" w:rsidRPr="00B24438" w:rsidRDefault="002C442C" w:rsidP="000862E1">
      <w:pPr>
        <w:pStyle w:val="002"/>
        <w:spacing w:line="240" w:lineRule="auto"/>
        <w:rPr>
          <w:szCs w:val="24"/>
        </w:rPr>
      </w:pPr>
      <w:r w:rsidRPr="00B24438">
        <w:rPr>
          <w:szCs w:val="24"/>
        </w:rPr>
        <w:t xml:space="preserve">При подготовке проекта внесения изменений в Генеральный план поселения, учитывались концептуальные основы Генерального плана принятые решением </w:t>
      </w:r>
      <w:r w:rsidR="001D1CE6" w:rsidRPr="00B24438">
        <w:rPr>
          <w:szCs w:val="24"/>
        </w:rPr>
        <w:t xml:space="preserve">Совета </w:t>
      </w:r>
      <w:proofErr w:type="spellStart"/>
      <w:r w:rsidR="00004CF5" w:rsidRPr="00B24438">
        <w:rPr>
          <w:szCs w:val="24"/>
        </w:rPr>
        <w:t>Раздольне</w:t>
      </w:r>
      <w:r w:rsidR="001D1CE6" w:rsidRPr="00B24438">
        <w:rPr>
          <w:szCs w:val="24"/>
        </w:rPr>
        <w:t>нского</w:t>
      </w:r>
      <w:proofErr w:type="spellEnd"/>
      <w:r w:rsidRPr="00B24438">
        <w:rPr>
          <w:szCs w:val="24"/>
        </w:rPr>
        <w:t xml:space="preserve"> сел</w:t>
      </w:r>
      <w:r w:rsidRPr="00B24438">
        <w:rPr>
          <w:szCs w:val="24"/>
        </w:rPr>
        <w:t>ь</w:t>
      </w:r>
      <w:r w:rsidRPr="00B24438">
        <w:rPr>
          <w:szCs w:val="24"/>
        </w:rPr>
        <w:t xml:space="preserve">ского поселения от </w:t>
      </w:r>
      <w:r w:rsidR="00004CF5" w:rsidRPr="00B24438">
        <w:rPr>
          <w:szCs w:val="24"/>
        </w:rPr>
        <w:t>25</w:t>
      </w:r>
      <w:r w:rsidRPr="00B24438">
        <w:rPr>
          <w:szCs w:val="24"/>
        </w:rPr>
        <w:t>.0</w:t>
      </w:r>
      <w:r w:rsidR="00004CF5" w:rsidRPr="00B24438">
        <w:rPr>
          <w:szCs w:val="24"/>
        </w:rPr>
        <w:t>7</w:t>
      </w:r>
      <w:r w:rsidRPr="00B24438">
        <w:rPr>
          <w:szCs w:val="24"/>
        </w:rPr>
        <w:t>.201</w:t>
      </w:r>
      <w:r w:rsidR="00004CF5" w:rsidRPr="00B24438">
        <w:rPr>
          <w:szCs w:val="24"/>
        </w:rPr>
        <w:t>1</w:t>
      </w:r>
      <w:r w:rsidRPr="00B24438">
        <w:rPr>
          <w:szCs w:val="24"/>
        </w:rPr>
        <w:t xml:space="preserve"> № </w:t>
      </w:r>
      <w:r w:rsidR="00004CF5" w:rsidRPr="00B24438">
        <w:rPr>
          <w:szCs w:val="24"/>
        </w:rPr>
        <w:t>98</w:t>
      </w:r>
      <w:r w:rsidRPr="00B24438">
        <w:rPr>
          <w:szCs w:val="24"/>
        </w:rPr>
        <w:t>.</w:t>
      </w:r>
    </w:p>
    <w:p w:rsidR="007D70AA" w:rsidRPr="00B24438" w:rsidRDefault="002C442C" w:rsidP="000862E1">
      <w:pPr>
        <w:pStyle w:val="002"/>
        <w:spacing w:line="240" w:lineRule="auto"/>
        <w:rPr>
          <w:szCs w:val="24"/>
        </w:rPr>
      </w:pPr>
      <w:r w:rsidRPr="00B24438">
        <w:rPr>
          <w:szCs w:val="24"/>
        </w:rPr>
        <w:t xml:space="preserve">Основными целями проекта внесения изменений в Генеральный план </w:t>
      </w:r>
      <w:proofErr w:type="spellStart"/>
      <w:r w:rsidR="00004CF5" w:rsidRPr="00B24438">
        <w:rPr>
          <w:szCs w:val="24"/>
        </w:rPr>
        <w:t>Раздольненского</w:t>
      </w:r>
      <w:proofErr w:type="spellEnd"/>
      <w:r w:rsidRPr="00B24438">
        <w:rPr>
          <w:szCs w:val="24"/>
        </w:rPr>
        <w:t xml:space="preserve"> сельского поселения является внесение изменений в утвержденный генеральный план в части ко</w:t>
      </w:r>
      <w:r w:rsidRPr="00B24438">
        <w:rPr>
          <w:szCs w:val="24"/>
        </w:rPr>
        <w:t>р</w:t>
      </w:r>
      <w:r w:rsidRPr="00B24438">
        <w:rPr>
          <w:szCs w:val="24"/>
        </w:rPr>
        <w:t xml:space="preserve">ректировки и </w:t>
      </w:r>
      <w:r w:rsidR="002409E0" w:rsidRPr="00B24438">
        <w:rPr>
          <w:szCs w:val="24"/>
        </w:rPr>
        <w:t>установления параметров функциональных зон</w:t>
      </w:r>
      <w:r w:rsidRPr="00B24438">
        <w:rPr>
          <w:szCs w:val="24"/>
        </w:rPr>
        <w:t>,</w:t>
      </w:r>
      <w:r w:rsidR="002409E0" w:rsidRPr="00B24438">
        <w:rPr>
          <w:szCs w:val="24"/>
        </w:rPr>
        <w:t xml:space="preserve"> а также</w:t>
      </w:r>
      <w:r w:rsidR="0015495E" w:rsidRPr="00B24438">
        <w:rPr>
          <w:szCs w:val="24"/>
        </w:rPr>
        <w:t xml:space="preserve"> внесения</w:t>
      </w:r>
      <w:r w:rsidR="002409E0" w:rsidRPr="00B24438">
        <w:rPr>
          <w:szCs w:val="24"/>
        </w:rPr>
        <w:t xml:space="preserve"> сведени</w:t>
      </w:r>
      <w:r w:rsidR="0015495E" w:rsidRPr="00B24438">
        <w:rPr>
          <w:szCs w:val="24"/>
        </w:rPr>
        <w:t>й</w:t>
      </w:r>
      <w:r w:rsidR="002409E0" w:rsidRPr="00B24438">
        <w:rPr>
          <w:szCs w:val="24"/>
        </w:rPr>
        <w:t xml:space="preserve"> о план</w:t>
      </w:r>
      <w:r w:rsidR="002409E0" w:rsidRPr="00B24438">
        <w:rPr>
          <w:szCs w:val="24"/>
        </w:rPr>
        <w:t>и</w:t>
      </w:r>
      <w:r w:rsidR="002409E0" w:rsidRPr="00B24438">
        <w:rPr>
          <w:szCs w:val="24"/>
        </w:rPr>
        <w:t>руемых для размещения в них объектах федерального значения, объектах регионального значения, объектах местного значения</w:t>
      </w:r>
      <w:r w:rsidRPr="00B24438">
        <w:rPr>
          <w:szCs w:val="24"/>
        </w:rPr>
        <w:t xml:space="preserve"> установленных генеральным планом, а также </w:t>
      </w:r>
      <w:r w:rsidR="00F833E0" w:rsidRPr="00B24438">
        <w:rPr>
          <w:szCs w:val="24"/>
        </w:rPr>
        <w:t>схемой территориал</w:t>
      </w:r>
      <w:r w:rsidR="00F833E0" w:rsidRPr="00B24438">
        <w:rPr>
          <w:szCs w:val="24"/>
        </w:rPr>
        <w:t>ь</w:t>
      </w:r>
      <w:r w:rsidR="00F833E0" w:rsidRPr="00B24438">
        <w:rPr>
          <w:szCs w:val="24"/>
        </w:rPr>
        <w:t xml:space="preserve">ного планирования </w:t>
      </w:r>
      <w:proofErr w:type="spellStart"/>
      <w:r w:rsidR="00F833E0" w:rsidRPr="00B24438">
        <w:rPr>
          <w:szCs w:val="24"/>
        </w:rPr>
        <w:t>Кореновского</w:t>
      </w:r>
      <w:proofErr w:type="spellEnd"/>
      <w:r w:rsidR="00F833E0" w:rsidRPr="00B24438">
        <w:rPr>
          <w:szCs w:val="24"/>
        </w:rPr>
        <w:t xml:space="preserve"> района</w:t>
      </w:r>
      <w:r w:rsidR="007D70AA" w:rsidRPr="00B24438">
        <w:rPr>
          <w:szCs w:val="24"/>
        </w:rPr>
        <w:t>,</w:t>
      </w:r>
      <w:r w:rsidR="00F833E0" w:rsidRPr="00B24438">
        <w:rPr>
          <w:szCs w:val="24"/>
        </w:rPr>
        <w:t xml:space="preserve"> схемой т</w:t>
      </w:r>
      <w:r w:rsidR="007D70AA" w:rsidRPr="00B24438">
        <w:rPr>
          <w:szCs w:val="24"/>
        </w:rPr>
        <w:t>ерриториального планирования Кра</w:t>
      </w:r>
      <w:r w:rsidR="00F833E0" w:rsidRPr="00B24438">
        <w:rPr>
          <w:szCs w:val="24"/>
        </w:rPr>
        <w:t>снодарск</w:t>
      </w:r>
      <w:r w:rsidR="00F833E0" w:rsidRPr="00B24438">
        <w:rPr>
          <w:szCs w:val="24"/>
        </w:rPr>
        <w:t>о</w:t>
      </w:r>
      <w:r w:rsidR="00F833E0" w:rsidRPr="00B24438">
        <w:rPr>
          <w:szCs w:val="24"/>
        </w:rPr>
        <w:t>го края</w:t>
      </w:r>
      <w:r w:rsidR="007D70AA" w:rsidRPr="00B24438">
        <w:rPr>
          <w:szCs w:val="24"/>
        </w:rPr>
        <w:t xml:space="preserve">, схемой территориального планирования </w:t>
      </w:r>
      <w:r w:rsidR="0015495E" w:rsidRPr="00B24438">
        <w:rPr>
          <w:szCs w:val="24"/>
        </w:rPr>
        <w:t>Р</w:t>
      </w:r>
      <w:r w:rsidR="007D70AA" w:rsidRPr="00B24438">
        <w:rPr>
          <w:szCs w:val="24"/>
        </w:rPr>
        <w:t>оссийской Федерации.</w:t>
      </w:r>
    </w:p>
    <w:p w:rsidR="002C442C" w:rsidRPr="00B24438" w:rsidRDefault="0015495E" w:rsidP="000862E1">
      <w:pPr>
        <w:pStyle w:val="002"/>
        <w:spacing w:line="240" w:lineRule="auto"/>
        <w:rPr>
          <w:szCs w:val="24"/>
        </w:rPr>
      </w:pPr>
      <w:r w:rsidRPr="00B24438">
        <w:rPr>
          <w:szCs w:val="24"/>
        </w:rPr>
        <w:t xml:space="preserve">Проект внесения изменений в Генеральный план </w:t>
      </w:r>
      <w:proofErr w:type="spellStart"/>
      <w:r w:rsidR="00004CF5" w:rsidRPr="00B24438">
        <w:rPr>
          <w:szCs w:val="24"/>
        </w:rPr>
        <w:t>Раздольненского</w:t>
      </w:r>
      <w:proofErr w:type="spellEnd"/>
      <w:r w:rsidRPr="00B24438">
        <w:rPr>
          <w:szCs w:val="24"/>
        </w:rPr>
        <w:t xml:space="preserve"> сельского поселения</w:t>
      </w:r>
      <w:r w:rsidR="002C442C" w:rsidRPr="00B24438">
        <w:rPr>
          <w:szCs w:val="24"/>
        </w:rPr>
        <w:t xml:space="preserve"> осуществляется с целью приведения документов территориального планирования в соответствие с действующим законодательством Российской Федерации.</w:t>
      </w:r>
    </w:p>
    <w:p w:rsidR="002C442C" w:rsidRPr="007D4017" w:rsidRDefault="002C442C" w:rsidP="000862E1">
      <w:pPr>
        <w:pStyle w:val="002"/>
        <w:spacing w:line="240" w:lineRule="auto"/>
        <w:rPr>
          <w:sz w:val="28"/>
        </w:rPr>
      </w:pPr>
      <w:r w:rsidRPr="00B24438">
        <w:rPr>
          <w:szCs w:val="24"/>
        </w:rPr>
        <w:t>Координатное описание границ населенных пунктов муниципального образования «</w:t>
      </w:r>
      <w:proofErr w:type="spellStart"/>
      <w:r w:rsidR="00004CF5" w:rsidRPr="00B24438">
        <w:rPr>
          <w:szCs w:val="24"/>
        </w:rPr>
        <w:t>Ра</w:t>
      </w:r>
      <w:r w:rsidR="00004CF5" w:rsidRPr="00B24438">
        <w:rPr>
          <w:szCs w:val="24"/>
        </w:rPr>
        <w:t>з</w:t>
      </w:r>
      <w:r w:rsidR="00004CF5" w:rsidRPr="00B24438">
        <w:rPr>
          <w:szCs w:val="24"/>
        </w:rPr>
        <w:t>дольненск</w:t>
      </w:r>
      <w:r w:rsidRPr="00B24438">
        <w:rPr>
          <w:szCs w:val="24"/>
        </w:rPr>
        <w:t>ое</w:t>
      </w:r>
      <w:proofErr w:type="spellEnd"/>
      <w:r w:rsidRPr="00B24438">
        <w:rPr>
          <w:szCs w:val="24"/>
        </w:rPr>
        <w:t xml:space="preserve"> сельское поселение» выполнено </w:t>
      </w:r>
      <w:r w:rsidR="002842E9">
        <w:rPr>
          <w:szCs w:val="24"/>
        </w:rPr>
        <w:t>с учетом</w:t>
      </w:r>
      <w:r w:rsidR="002842E9" w:rsidRPr="009C40AD">
        <w:rPr>
          <w:szCs w:val="24"/>
        </w:rPr>
        <w:t xml:space="preserve"> сведени</w:t>
      </w:r>
      <w:r w:rsidR="002842E9">
        <w:rPr>
          <w:szCs w:val="24"/>
        </w:rPr>
        <w:t>й</w:t>
      </w:r>
      <w:r w:rsidR="002842E9" w:rsidRPr="009C40AD">
        <w:rPr>
          <w:szCs w:val="24"/>
        </w:rPr>
        <w:t xml:space="preserve"> </w:t>
      </w:r>
      <w:r w:rsidRPr="00B24438">
        <w:rPr>
          <w:szCs w:val="24"/>
        </w:rPr>
        <w:t>государственн</w:t>
      </w:r>
      <w:r w:rsidR="007D4017" w:rsidRPr="00B24438">
        <w:rPr>
          <w:szCs w:val="24"/>
        </w:rPr>
        <w:t>ого</w:t>
      </w:r>
      <w:r w:rsidRPr="00B24438">
        <w:rPr>
          <w:szCs w:val="24"/>
        </w:rPr>
        <w:t xml:space="preserve"> кадастр</w:t>
      </w:r>
      <w:r w:rsidR="007D4017" w:rsidRPr="00B24438">
        <w:rPr>
          <w:szCs w:val="24"/>
        </w:rPr>
        <w:t>а</w:t>
      </w:r>
      <w:r w:rsidRPr="00B24438">
        <w:rPr>
          <w:szCs w:val="24"/>
        </w:rPr>
        <w:t xml:space="preserve"> н</w:t>
      </w:r>
      <w:r w:rsidRPr="00B24438">
        <w:rPr>
          <w:szCs w:val="24"/>
        </w:rPr>
        <w:t>е</w:t>
      </w:r>
      <w:r w:rsidRPr="00B24438">
        <w:rPr>
          <w:szCs w:val="24"/>
        </w:rPr>
        <w:t xml:space="preserve">движимости на момент выполнения работы по </w:t>
      </w:r>
      <w:r w:rsidR="007D4017" w:rsidRPr="00B24438">
        <w:rPr>
          <w:szCs w:val="24"/>
        </w:rPr>
        <w:t>подготовке проекта внесения изменений в Ген</w:t>
      </w:r>
      <w:r w:rsidR="007D4017" w:rsidRPr="00B24438">
        <w:rPr>
          <w:szCs w:val="24"/>
        </w:rPr>
        <w:t>е</w:t>
      </w:r>
      <w:r w:rsidR="007D4017" w:rsidRPr="00B24438">
        <w:rPr>
          <w:szCs w:val="24"/>
        </w:rPr>
        <w:t>ральный план поселения</w:t>
      </w:r>
      <w:r w:rsidR="00B24438">
        <w:rPr>
          <w:szCs w:val="24"/>
        </w:rPr>
        <w:t>.</w:t>
      </w:r>
    </w:p>
    <w:p w:rsidR="00F57B28" w:rsidRPr="00924A97" w:rsidRDefault="00F369E2" w:rsidP="00E224FC">
      <w:pPr>
        <w:pStyle w:val="1"/>
        <w:jc w:val="both"/>
      </w:pPr>
      <w:r w:rsidRPr="00924A97">
        <w:lastRenderedPageBreak/>
        <w:t>СВЕДЕНИЯ О ВИДАХ, НАЗНАЧЕНИИ И НАИМЕНОВАНИЯХ ПЛ</w:t>
      </w:r>
      <w:r w:rsidRPr="00924A97">
        <w:t>А</w:t>
      </w:r>
      <w:r w:rsidRPr="00924A97">
        <w:t xml:space="preserve">НИРУЕМЫХ ДЛЯ РАЗМЕЩЕНИЯ ОБЪЕКТОВ МЕСТНОГО ЗНАЧЕНИЯ </w:t>
      </w:r>
      <w:r w:rsidR="00E224FC" w:rsidRPr="00924A97">
        <w:t>МУНИЦИПА</w:t>
      </w:r>
      <w:r w:rsidR="00ED1CDB" w:rsidRPr="00924A97">
        <w:t>ЛЬНОГО ОБРАЗОВАНИЯ «</w:t>
      </w:r>
      <w:r w:rsidR="007905EF" w:rsidRPr="007905EF">
        <w:t>РАЗДОЛЬНЕНСКОЕ</w:t>
      </w:r>
      <w:r w:rsidR="00E224FC" w:rsidRPr="00924A97">
        <w:t xml:space="preserve"> СЕЛЬСКОЕ ПОСЕЛЕНИЕ»</w:t>
      </w:r>
      <w:r w:rsidRPr="00924A97">
        <w:t>, ИХ ОСНОВНЫЕ ХАРАКТЕРИСТИКИ, ИХ МЕСТОПОЛ</w:t>
      </w:r>
      <w:r w:rsidRPr="00924A97">
        <w:t>О</w:t>
      </w:r>
      <w:r w:rsidRPr="00924A97">
        <w:t xml:space="preserve">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</w:t>
      </w:r>
      <w:r w:rsidR="00B24438">
        <w:br/>
      </w:r>
      <w:r w:rsidRPr="00924A97">
        <w:t>ОБЪЕКТОВ</w:t>
      </w:r>
      <w:bookmarkEnd w:id="6"/>
    </w:p>
    <w:p w:rsidR="004E47D7" w:rsidRDefault="00420CE3" w:rsidP="0043572C">
      <w:pPr>
        <w:pStyle w:val="2"/>
        <w:rPr>
          <w:sz w:val="24"/>
          <w:szCs w:val="24"/>
        </w:rPr>
      </w:pPr>
      <w:r w:rsidRPr="00334DD1">
        <w:rPr>
          <w:sz w:val="24"/>
          <w:szCs w:val="24"/>
        </w:rPr>
        <w:t xml:space="preserve">Планируемые для размещения объекты местного значения </w:t>
      </w:r>
      <w:r w:rsidR="00867038" w:rsidRPr="00334DD1">
        <w:rPr>
          <w:sz w:val="24"/>
          <w:szCs w:val="24"/>
        </w:rPr>
        <w:t>муниципального</w:t>
      </w:r>
      <w:r w:rsidRPr="00334DD1">
        <w:rPr>
          <w:sz w:val="24"/>
          <w:szCs w:val="24"/>
        </w:rPr>
        <w:t xml:space="preserve"> </w:t>
      </w:r>
      <w:r w:rsidR="00867038" w:rsidRPr="00334DD1">
        <w:rPr>
          <w:sz w:val="24"/>
          <w:szCs w:val="24"/>
        </w:rPr>
        <w:t>образов</w:t>
      </w:r>
      <w:r w:rsidR="00867038" w:rsidRPr="00334DD1">
        <w:rPr>
          <w:sz w:val="24"/>
          <w:szCs w:val="24"/>
        </w:rPr>
        <w:t>а</w:t>
      </w:r>
      <w:r w:rsidR="00867038" w:rsidRPr="00334DD1">
        <w:rPr>
          <w:sz w:val="24"/>
          <w:szCs w:val="24"/>
        </w:rPr>
        <w:t>ния «</w:t>
      </w:r>
      <w:proofErr w:type="spellStart"/>
      <w:r w:rsidR="00B9019A" w:rsidRPr="00334DD1">
        <w:rPr>
          <w:sz w:val="24"/>
          <w:szCs w:val="24"/>
        </w:rPr>
        <w:t>Раздольне</w:t>
      </w:r>
      <w:r w:rsidR="00924A97" w:rsidRPr="00334DD1">
        <w:rPr>
          <w:sz w:val="24"/>
          <w:szCs w:val="24"/>
        </w:rPr>
        <w:t>нс</w:t>
      </w:r>
      <w:r w:rsidR="00583A02" w:rsidRPr="00334DD1">
        <w:rPr>
          <w:sz w:val="24"/>
          <w:szCs w:val="24"/>
        </w:rPr>
        <w:t>кое</w:t>
      </w:r>
      <w:proofErr w:type="spellEnd"/>
      <w:r w:rsidR="00867038" w:rsidRPr="00334DD1">
        <w:rPr>
          <w:sz w:val="24"/>
          <w:szCs w:val="24"/>
        </w:rPr>
        <w:t xml:space="preserve"> сельское поселение» вне границ населенных пунктов</w:t>
      </w:r>
    </w:p>
    <w:p w:rsidR="00334DD1" w:rsidRPr="00334DD1" w:rsidRDefault="00334DD1" w:rsidP="00334DD1">
      <w:pPr>
        <w:rPr>
          <w:lang w:eastAsia="en-US"/>
        </w:rPr>
      </w:pP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2126"/>
        <w:gridCol w:w="1560"/>
        <w:gridCol w:w="1134"/>
        <w:gridCol w:w="1417"/>
        <w:gridCol w:w="851"/>
      </w:tblGrid>
      <w:tr w:rsidR="00334DD1" w:rsidRPr="00957F86" w:rsidTr="00334DD1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 xml:space="preserve">№ </w:t>
            </w:r>
            <w:proofErr w:type="spellStart"/>
            <w:r w:rsidRPr="00957F86">
              <w:t>п\п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Наимен</w:t>
            </w:r>
            <w:r w:rsidRPr="00957F86">
              <w:t>о</w:t>
            </w:r>
            <w:r w:rsidRPr="00957F86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Краткая характ</w:t>
            </w:r>
            <w:r w:rsidRPr="00957F86">
              <w:t>е</w:t>
            </w:r>
            <w:r w:rsidRPr="00957F86">
              <w:t>ристика объекта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  <w:rPr>
                <w:strike/>
              </w:rPr>
            </w:pPr>
            <w:r w:rsidRPr="00957F86">
              <w:t>Местоположение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Зоны с ос</w:t>
            </w:r>
            <w:r w:rsidRPr="00957F86">
              <w:t>о</w:t>
            </w:r>
            <w:r w:rsidRPr="00957F86">
              <w:t>быми усл</w:t>
            </w:r>
            <w:r w:rsidRPr="00957F86">
              <w:t>о</w:t>
            </w:r>
            <w:r w:rsidRPr="00957F86">
              <w:t>виями и</w:t>
            </w:r>
            <w:r w:rsidRPr="00957F86">
              <w:t>с</w:t>
            </w:r>
            <w:r w:rsidRPr="00957F86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Вид фун</w:t>
            </w:r>
            <w:r w:rsidRPr="00957F86">
              <w:t>к</w:t>
            </w:r>
            <w:r w:rsidRPr="00957F86">
              <w:t>ционал</w:t>
            </w:r>
            <w:r w:rsidRPr="00957F86">
              <w:t>ь</w:t>
            </w:r>
            <w:r w:rsidRPr="00957F86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34DD1" w:rsidRPr="00957F86" w:rsidRDefault="00334DD1" w:rsidP="00334DD1">
            <w:pPr>
              <w:pStyle w:val="00c"/>
            </w:pPr>
            <w:r w:rsidRPr="00957F86">
              <w:t>Н</w:t>
            </w:r>
            <w:r w:rsidRPr="00957F86">
              <w:t>о</w:t>
            </w:r>
            <w:r w:rsidRPr="00957F86">
              <w:t>мер об</w:t>
            </w:r>
            <w:r w:rsidRPr="00957F86">
              <w:t>ъ</w:t>
            </w:r>
            <w:r w:rsidRPr="00957F86">
              <w:t>екта на карте</w:t>
            </w:r>
          </w:p>
        </w:tc>
      </w:tr>
      <w:tr w:rsidR="00334DD1" w:rsidRPr="00957F86" w:rsidTr="00334DD1">
        <w:trPr>
          <w:cantSplit/>
        </w:trPr>
        <w:tc>
          <w:tcPr>
            <w:tcW w:w="568" w:type="dxa"/>
          </w:tcPr>
          <w:p w:rsidR="00334DD1" w:rsidRPr="00957F86" w:rsidRDefault="00334DD1" w:rsidP="00334DD1">
            <w:pPr>
              <w:pStyle w:val="00c"/>
            </w:pPr>
            <w:r w:rsidRPr="00957F86">
              <w:t>1</w:t>
            </w:r>
          </w:p>
        </w:tc>
        <w:tc>
          <w:tcPr>
            <w:tcW w:w="1276" w:type="dxa"/>
          </w:tcPr>
          <w:p w:rsidR="00334DD1" w:rsidRPr="00957F86" w:rsidRDefault="00334DD1" w:rsidP="00334DD1">
            <w:pPr>
              <w:pStyle w:val="00c"/>
            </w:pPr>
            <w:r w:rsidRPr="00957F86">
              <w:t>2</w:t>
            </w:r>
          </w:p>
        </w:tc>
        <w:tc>
          <w:tcPr>
            <w:tcW w:w="1275" w:type="dxa"/>
          </w:tcPr>
          <w:p w:rsidR="00334DD1" w:rsidRPr="00957F86" w:rsidRDefault="00334DD1" w:rsidP="00334DD1">
            <w:pPr>
              <w:pStyle w:val="00c"/>
            </w:pPr>
            <w:r w:rsidRPr="00957F86">
              <w:t>3</w:t>
            </w:r>
          </w:p>
        </w:tc>
        <w:tc>
          <w:tcPr>
            <w:tcW w:w="2126" w:type="dxa"/>
          </w:tcPr>
          <w:p w:rsidR="00334DD1" w:rsidRPr="00957F86" w:rsidRDefault="00334DD1" w:rsidP="00334DD1">
            <w:pPr>
              <w:pStyle w:val="00c"/>
              <w:rPr>
                <w:strike/>
              </w:rPr>
            </w:pPr>
            <w:r w:rsidRPr="00957F86">
              <w:rPr>
                <w:strike/>
              </w:rPr>
              <w:t>4</w:t>
            </w:r>
          </w:p>
        </w:tc>
        <w:tc>
          <w:tcPr>
            <w:tcW w:w="1560" w:type="dxa"/>
          </w:tcPr>
          <w:p w:rsidR="00334DD1" w:rsidRPr="00957F86" w:rsidRDefault="00334DD1" w:rsidP="00334DD1">
            <w:pPr>
              <w:pStyle w:val="00c"/>
            </w:pPr>
            <w:r w:rsidRPr="00957F86">
              <w:t>5</w:t>
            </w:r>
          </w:p>
        </w:tc>
        <w:tc>
          <w:tcPr>
            <w:tcW w:w="1134" w:type="dxa"/>
          </w:tcPr>
          <w:p w:rsidR="00334DD1" w:rsidRPr="00957F86" w:rsidRDefault="00334DD1" w:rsidP="00334DD1">
            <w:pPr>
              <w:pStyle w:val="00c"/>
            </w:pPr>
            <w:r w:rsidRPr="00957F86">
              <w:t>6</w:t>
            </w:r>
          </w:p>
        </w:tc>
        <w:tc>
          <w:tcPr>
            <w:tcW w:w="1417" w:type="dxa"/>
          </w:tcPr>
          <w:p w:rsidR="00334DD1" w:rsidRPr="00957F86" w:rsidRDefault="00334DD1" w:rsidP="00334DD1">
            <w:pPr>
              <w:pStyle w:val="00c"/>
            </w:pPr>
            <w:r w:rsidRPr="00957F86">
              <w:t>7</w:t>
            </w:r>
          </w:p>
        </w:tc>
        <w:tc>
          <w:tcPr>
            <w:tcW w:w="851" w:type="dxa"/>
          </w:tcPr>
          <w:p w:rsidR="00334DD1" w:rsidRPr="00957F86" w:rsidRDefault="00334DD1" w:rsidP="00334DD1">
            <w:pPr>
              <w:pStyle w:val="00c"/>
            </w:pPr>
            <w:r w:rsidRPr="00957F86">
              <w:t>8</w:t>
            </w:r>
          </w:p>
        </w:tc>
      </w:tr>
      <w:tr w:rsidR="00334DD1" w:rsidRPr="00957F86" w:rsidTr="00334DD1">
        <w:trPr>
          <w:cantSplit/>
        </w:trPr>
        <w:tc>
          <w:tcPr>
            <w:tcW w:w="10207" w:type="dxa"/>
            <w:gridSpan w:val="8"/>
          </w:tcPr>
          <w:p w:rsidR="00334DD1" w:rsidRPr="00957F86" w:rsidRDefault="00334DD1" w:rsidP="00334DD1">
            <w:pPr>
              <w:jc w:val="center"/>
            </w:pPr>
            <w:r w:rsidRPr="00957F86">
              <w:t>Объекты в иных областях в связи с решением вопросов местного значения поселения</w:t>
            </w:r>
          </w:p>
          <w:p w:rsidR="00334DD1" w:rsidRPr="00957F86" w:rsidRDefault="00334DD1" w:rsidP="00334DD1">
            <w:pPr>
              <w:jc w:val="center"/>
            </w:pPr>
          </w:p>
        </w:tc>
      </w:tr>
      <w:tr w:rsidR="00957F86" w:rsidRPr="00957F86" w:rsidTr="00334DD1">
        <w:trPr>
          <w:cantSplit/>
        </w:trPr>
        <w:tc>
          <w:tcPr>
            <w:tcW w:w="568" w:type="dxa"/>
          </w:tcPr>
          <w:p w:rsidR="00957F86" w:rsidRPr="00957F86" w:rsidRDefault="00957F86" w:rsidP="00334DD1">
            <w:pPr>
              <w:pStyle w:val="006"/>
            </w:pPr>
            <w:r w:rsidRPr="00957F86">
              <w:t>1</w:t>
            </w:r>
          </w:p>
        </w:tc>
        <w:tc>
          <w:tcPr>
            <w:tcW w:w="1276" w:type="dxa"/>
          </w:tcPr>
          <w:p w:rsidR="00957F86" w:rsidRPr="00957F86" w:rsidRDefault="00957F86" w:rsidP="00334DD1">
            <w:pPr>
              <w:pStyle w:val="00d"/>
            </w:pPr>
            <w:r w:rsidRPr="00957F86">
              <w:t>Кладбище традиц</w:t>
            </w:r>
            <w:r w:rsidRPr="00957F86">
              <w:t>и</w:t>
            </w:r>
            <w:r w:rsidRPr="00957F86">
              <w:t>онного захорон</w:t>
            </w:r>
            <w:r w:rsidRPr="00957F86">
              <w:t>е</w:t>
            </w:r>
            <w:r w:rsidRPr="00957F86">
              <w:t>ния</w:t>
            </w:r>
          </w:p>
        </w:tc>
        <w:tc>
          <w:tcPr>
            <w:tcW w:w="1275" w:type="dxa"/>
          </w:tcPr>
          <w:p w:rsidR="00957F86" w:rsidRDefault="00957F86" w:rsidP="00F301ED">
            <w:pPr>
              <w:pStyle w:val="00d"/>
            </w:pPr>
            <w:r w:rsidRPr="00957F86">
              <w:t>Площадь</w:t>
            </w:r>
          </w:p>
          <w:p w:rsidR="005C5E78" w:rsidRPr="00957F86" w:rsidRDefault="005C5E78" w:rsidP="00F301ED">
            <w:pPr>
              <w:pStyle w:val="00d"/>
            </w:pPr>
            <w:r>
              <w:t>1,90 га</w:t>
            </w:r>
          </w:p>
        </w:tc>
        <w:tc>
          <w:tcPr>
            <w:tcW w:w="2126" w:type="dxa"/>
          </w:tcPr>
          <w:p w:rsidR="00957F86" w:rsidRPr="00957F86" w:rsidRDefault="00957F86" w:rsidP="00334DD1">
            <w:pPr>
              <w:pStyle w:val="00d"/>
            </w:pPr>
            <w:r w:rsidRPr="00957F86">
              <w:t xml:space="preserve">Краснодарский край, р-н </w:t>
            </w:r>
            <w:proofErr w:type="spellStart"/>
            <w:r w:rsidRPr="00957F86">
              <w:t>Корено</w:t>
            </w:r>
            <w:r w:rsidRPr="00957F86">
              <w:t>в</w:t>
            </w:r>
            <w:r w:rsidRPr="00957F86">
              <w:t>ский</w:t>
            </w:r>
            <w:proofErr w:type="spellEnd"/>
            <w:r w:rsidRPr="00957F86">
              <w:t xml:space="preserve">, с/о </w:t>
            </w:r>
            <w:proofErr w:type="spellStart"/>
            <w:r w:rsidRPr="00957F86">
              <w:t>Раздол</w:t>
            </w:r>
            <w:r w:rsidRPr="00957F86">
              <w:t>ь</w:t>
            </w:r>
            <w:r w:rsidRPr="00957F86">
              <w:t>ненский</w:t>
            </w:r>
            <w:proofErr w:type="spellEnd"/>
            <w:r w:rsidRPr="00957F86">
              <w:t xml:space="preserve">,  южная часть </w:t>
            </w:r>
            <w:proofErr w:type="spellStart"/>
            <w:r w:rsidRPr="00957F86">
              <w:t>ст-цы</w:t>
            </w:r>
            <w:proofErr w:type="spellEnd"/>
            <w:r w:rsidRPr="00957F86">
              <w:t xml:space="preserve"> Ра</w:t>
            </w:r>
            <w:r w:rsidRPr="00957F86">
              <w:t>з</w:t>
            </w:r>
            <w:r w:rsidRPr="00957F86">
              <w:t>дольной</w:t>
            </w:r>
          </w:p>
        </w:tc>
        <w:tc>
          <w:tcPr>
            <w:tcW w:w="1560" w:type="dxa"/>
          </w:tcPr>
          <w:p w:rsidR="00957F86" w:rsidRPr="00957F86" w:rsidRDefault="00957F86" w:rsidP="00957F86">
            <w:pPr>
              <w:pStyle w:val="00d"/>
              <w:jc w:val="center"/>
            </w:pPr>
            <w:r w:rsidRPr="00957F86">
              <w:t>50м</w:t>
            </w:r>
          </w:p>
        </w:tc>
        <w:tc>
          <w:tcPr>
            <w:tcW w:w="1134" w:type="dxa"/>
          </w:tcPr>
          <w:p w:rsidR="00957F86" w:rsidRPr="00957F86" w:rsidRDefault="00957F86" w:rsidP="00334DD1">
            <w:pPr>
              <w:pStyle w:val="00d"/>
            </w:pPr>
            <w:r w:rsidRPr="00957F86">
              <w:t>план</w:t>
            </w:r>
            <w:r w:rsidRPr="00957F86">
              <w:t>и</w:t>
            </w:r>
            <w:r w:rsidRPr="00957F86">
              <w:t>руемый к размещ</w:t>
            </w:r>
            <w:r w:rsidRPr="00957F86">
              <w:t>е</w:t>
            </w:r>
            <w:r w:rsidRPr="00957F86">
              <w:t>нию</w:t>
            </w:r>
          </w:p>
        </w:tc>
        <w:tc>
          <w:tcPr>
            <w:tcW w:w="1417" w:type="dxa"/>
          </w:tcPr>
          <w:p w:rsidR="00957F86" w:rsidRPr="00957F86" w:rsidRDefault="00957F86" w:rsidP="00957F86">
            <w:pPr>
              <w:pStyle w:val="00d"/>
            </w:pPr>
            <w:r w:rsidRPr="00957F86">
              <w:t>Зона кла</w:t>
            </w:r>
            <w:r w:rsidRPr="00957F86">
              <w:t>д</w:t>
            </w:r>
            <w:r w:rsidRPr="00957F86">
              <w:t>бищ</w:t>
            </w:r>
          </w:p>
        </w:tc>
        <w:tc>
          <w:tcPr>
            <w:tcW w:w="851" w:type="dxa"/>
          </w:tcPr>
          <w:p w:rsidR="00957F86" w:rsidRPr="00957F86" w:rsidRDefault="003341CC" w:rsidP="00334DD1">
            <w:pPr>
              <w:pStyle w:val="00d"/>
              <w:jc w:val="center"/>
            </w:pPr>
            <w:r>
              <w:t>1</w:t>
            </w:r>
          </w:p>
        </w:tc>
      </w:tr>
      <w:tr w:rsidR="00957F86" w:rsidRPr="00957F86" w:rsidTr="00334DD1">
        <w:trPr>
          <w:cantSplit/>
        </w:trPr>
        <w:tc>
          <w:tcPr>
            <w:tcW w:w="568" w:type="dxa"/>
          </w:tcPr>
          <w:p w:rsidR="00957F86" w:rsidRPr="00957F86" w:rsidRDefault="00957F86" w:rsidP="00334DD1">
            <w:pPr>
              <w:pStyle w:val="006"/>
            </w:pPr>
            <w:r w:rsidRPr="00957F86">
              <w:t>2</w:t>
            </w:r>
          </w:p>
        </w:tc>
        <w:tc>
          <w:tcPr>
            <w:tcW w:w="1276" w:type="dxa"/>
          </w:tcPr>
          <w:p w:rsidR="00957F86" w:rsidRPr="00957F86" w:rsidRDefault="00957F86" w:rsidP="00334DD1">
            <w:pPr>
              <w:pStyle w:val="00d"/>
            </w:pPr>
            <w:r w:rsidRPr="00957F86">
              <w:t>Кладбище</w:t>
            </w:r>
          </w:p>
        </w:tc>
        <w:tc>
          <w:tcPr>
            <w:tcW w:w="1275" w:type="dxa"/>
          </w:tcPr>
          <w:p w:rsidR="00957F86" w:rsidRDefault="00957F86" w:rsidP="00F301ED">
            <w:pPr>
              <w:pStyle w:val="00d"/>
            </w:pPr>
            <w:r w:rsidRPr="00957F86">
              <w:t>Площадь</w:t>
            </w:r>
          </w:p>
          <w:p w:rsidR="005C5E78" w:rsidRPr="00957F86" w:rsidRDefault="005C5E78" w:rsidP="00F301ED">
            <w:pPr>
              <w:pStyle w:val="00d"/>
            </w:pPr>
            <w:r>
              <w:t>1.70 га</w:t>
            </w:r>
          </w:p>
        </w:tc>
        <w:tc>
          <w:tcPr>
            <w:tcW w:w="2126" w:type="dxa"/>
          </w:tcPr>
          <w:p w:rsidR="00957F86" w:rsidRPr="00957F86" w:rsidRDefault="00957F86" w:rsidP="00334DD1">
            <w:pPr>
              <w:pStyle w:val="00d"/>
            </w:pPr>
            <w:r w:rsidRPr="00957F86">
              <w:t xml:space="preserve">Краснодарский край, р-н </w:t>
            </w:r>
            <w:proofErr w:type="spellStart"/>
            <w:r w:rsidRPr="00957F86">
              <w:t>Корено</w:t>
            </w:r>
            <w:r w:rsidRPr="00957F86">
              <w:t>в</w:t>
            </w:r>
            <w:r w:rsidRPr="00957F86">
              <w:t>ский</w:t>
            </w:r>
            <w:proofErr w:type="spellEnd"/>
            <w:r w:rsidRPr="00957F86">
              <w:t>, х. Верхний, ул. Степная</w:t>
            </w:r>
          </w:p>
        </w:tc>
        <w:tc>
          <w:tcPr>
            <w:tcW w:w="1560" w:type="dxa"/>
          </w:tcPr>
          <w:p w:rsidR="00957F86" w:rsidRPr="00957F86" w:rsidRDefault="00957F86" w:rsidP="00957F86">
            <w:pPr>
              <w:pStyle w:val="00d"/>
              <w:jc w:val="center"/>
            </w:pPr>
            <w:r w:rsidRPr="00957F86">
              <w:t>50м</w:t>
            </w:r>
          </w:p>
        </w:tc>
        <w:tc>
          <w:tcPr>
            <w:tcW w:w="1134" w:type="dxa"/>
          </w:tcPr>
          <w:p w:rsidR="00957F86" w:rsidRPr="00957F86" w:rsidRDefault="00957F86" w:rsidP="00334DD1">
            <w:pPr>
              <w:pStyle w:val="00d"/>
            </w:pPr>
            <w:r w:rsidRPr="00957F86">
              <w:t>план</w:t>
            </w:r>
            <w:r w:rsidRPr="00957F86">
              <w:t>и</w:t>
            </w:r>
            <w:r w:rsidRPr="00957F86">
              <w:t>руемый к размещ</w:t>
            </w:r>
            <w:r w:rsidRPr="00957F86">
              <w:t>е</w:t>
            </w:r>
            <w:r w:rsidRPr="00957F86">
              <w:t>нию</w:t>
            </w:r>
          </w:p>
        </w:tc>
        <w:tc>
          <w:tcPr>
            <w:tcW w:w="1417" w:type="dxa"/>
          </w:tcPr>
          <w:p w:rsidR="00957F86" w:rsidRPr="00957F86" w:rsidRDefault="00957F86" w:rsidP="00957F86">
            <w:pPr>
              <w:pStyle w:val="00d"/>
            </w:pPr>
            <w:r w:rsidRPr="00957F86">
              <w:t>Зона кла</w:t>
            </w:r>
            <w:r w:rsidRPr="00957F86">
              <w:t>д</w:t>
            </w:r>
            <w:r w:rsidRPr="00957F86">
              <w:t>бищ</w:t>
            </w:r>
          </w:p>
        </w:tc>
        <w:tc>
          <w:tcPr>
            <w:tcW w:w="851" w:type="dxa"/>
          </w:tcPr>
          <w:p w:rsidR="00957F86" w:rsidRPr="00957F86" w:rsidRDefault="003341CC" w:rsidP="00334DD1">
            <w:pPr>
              <w:pStyle w:val="00d"/>
              <w:jc w:val="center"/>
            </w:pPr>
            <w:r>
              <w:t>2</w:t>
            </w:r>
          </w:p>
        </w:tc>
      </w:tr>
    </w:tbl>
    <w:p w:rsidR="00334DD1" w:rsidRDefault="00334DD1" w:rsidP="00334DD1">
      <w:pPr>
        <w:rPr>
          <w:lang w:eastAsia="en-US"/>
        </w:rPr>
      </w:pPr>
    </w:p>
    <w:p w:rsidR="003341CC" w:rsidRPr="00957F86" w:rsidRDefault="003341CC" w:rsidP="00334DD1">
      <w:pPr>
        <w:rPr>
          <w:lang w:eastAsia="en-US"/>
        </w:rPr>
      </w:pPr>
    </w:p>
    <w:p w:rsidR="00F301ED" w:rsidRPr="00957F86" w:rsidRDefault="00F301ED" w:rsidP="00F301ED">
      <w:pPr>
        <w:pStyle w:val="2"/>
        <w:ind w:hanging="578"/>
      </w:pPr>
      <w:r w:rsidRPr="00957F86">
        <w:t>Планируемые для размещения объекты местного значения в части  </w:t>
      </w:r>
      <w:r w:rsidRPr="00957F86">
        <w:br/>
        <w:t>ст. Раздольная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2126"/>
        <w:gridCol w:w="1560"/>
        <w:gridCol w:w="1134"/>
        <w:gridCol w:w="1417"/>
        <w:gridCol w:w="851"/>
      </w:tblGrid>
      <w:tr w:rsidR="00A76D33" w:rsidRPr="00957F86" w:rsidTr="00A76D33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 xml:space="preserve">№ </w:t>
            </w:r>
            <w:proofErr w:type="spellStart"/>
            <w:r w:rsidRPr="00957F86">
              <w:t>п\п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Наимен</w:t>
            </w:r>
            <w:r w:rsidRPr="00957F86">
              <w:t>о</w:t>
            </w:r>
            <w:r w:rsidRPr="00957F86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Краткая характ</w:t>
            </w:r>
            <w:r w:rsidRPr="00957F86">
              <w:t>е</w:t>
            </w:r>
            <w:r w:rsidRPr="00957F86">
              <w:t>ристика объекта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  <w:rPr>
                <w:strike/>
              </w:rPr>
            </w:pPr>
            <w:r w:rsidRPr="00957F86">
              <w:t>Местоположение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Зоны с ос</w:t>
            </w:r>
            <w:r w:rsidRPr="00957F86">
              <w:t>о</w:t>
            </w:r>
            <w:r w:rsidRPr="00957F86">
              <w:t>быми усл</w:t>
            </w:r>
            <w:r w:rsidRPr="00957F86">
              <w:t>о</w:t>
            </w:r>
            <w:r w:rsidRPr="00957F86">
              <w:t>виями и</w:t>
            </w:r>
            <w:r w:rsidRPr="00957F86">
              <w:t>с</w:t>
            </w:r>
            <w:r w:rsidRPr="00957F86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Вид фун</w:t>
            </w:r>
            <w:r w:rsidRPr="00957F86">
              <w:t>к</w:t>
            </w:r>
            <w:r w:rsidRPr="00957F86">
              <w:t>ционал</w:t>
            </w:r>
            <w:r w:rsidRPr="00957F86">
              <w:t>ь</w:t>
            </w:r>
            <w:r w:rsidRPr="00957F86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A76D33" w:rsidRPr="00957F86" w:rsidRDefault="00A76D33" w:rsidP="00A76D33">
            <w:pPr>
              <w:pStyle w:val="00c"/>
            </w:pPr>
            <w:r w:rsidRPr="00957F86">
              <w:t>Н</w:t>
            </w:r>
            <w:r w:rsidRPr="00957F86">
              <w:t>о</w:t>
            </w:r>
            <w:r w:rsidRPr="00957F86">
              <w:t>мер об</w:t>
            </w:r>
            <w:r w:rsidRPr="00957F86">
              <w:t>ъ</w:t>
            </w:r>
            <w:r w:rsidRPr="00957F86">
              <w:t>екта на карте</w:t>
            </w:r>
          </w:p>
        </w:tc>
      </w:tr>
      <w:tr w:rsidR="00A76D33" w:rsidRPr="00957F86" w:rsidTr="00A76D33">
        <w:trPr>
          <w:cantSplit/>
        </w:trPr>
        <w:tc>
          <w:tcPr>
            <w:tcW w:w="568" w:type="dxa"/>
          </w:tcPr>
          <w:p w:rsidR="00A76D33" w:rsidRPr="00957F86" w:rsidRDefault="00A76D33" w:rsidP="00A76D33">
            <w:pPr>
              <w:pStyle w:val="00c"/>
            </w:pPr>
            <w:r w:rsidRPr="00957F86">
              <w:t>1</w:t>
            </w:r>
          </w:p>
        </w:tc>
        <w:tc>
          <w:tcPr>
            <w:tcW w:w="1276" w:type="dxa"/>
          </w:tcPr>
          <w:p w:rsidR="00A76D33" w:rsidRPr="00957F86" w:rsidRDefault="00A76D33" w:rsidP="00A76D33">
            <w:pPr>
              <w:pStyle w:val="00c"/>
            </w:pPr>
            <w:r w:rsidRPr="00957F86">
              <w:t>2</w:t>
            </w:r>
          </w:p>
        </w:tc>
        <w:tc>
          <w:tcPr>
            <w:tcW w:w="1275" w:type="dxa"/>
          </w:tcPr>
          <w:p w:rsidR="00A76D33" w:rsidRPr="00957F86" w:rsidRDefault="00A76D33" w:rsidP="00A76D33">
            <w:pPr>
              <w:pStyle w:val="00c"/>
            </w:pPr>
            <w:r w:rsidRPr="00957F86">
              <w:t>3</w:t>
            </w:r>
          </w:p>
        </w:tc>
        <w:tc>
          <w:tcPr>
            <w:tcW w:w="2126" w:type="dxa"/>
          </w:tcPr>
          <w:p w:rsidR="00A76D33" w:rsidRPr="00957F86" w:rsidRDefault="00A76D33" w:rsidP="00A76D33">
            <w:pPr>
              <w:pStyle w:val="00c"/>
              <w:rPr>
                <w:strike/>
              </w:rPr>
            </w:pPr>
            <w:r w:rsidRPr="00957F86">
              <w:rPr>
                <w:strike/>
              </w:rPr>
              <w:t>4</w:t>
            </w:r>
          </w:p>
        </w:tc>
        <w:tc>
          <w:tcPr>
            <w:tcW w:w="1560" w:type="dxa"/>
          </w:tcPr>
          <w:p w:rsidR="00A76D33" w:rsidRPr="00957F86" w:rsidRDefault="00A76D33" w:rsidP="00A76D33">
            <w:pPr>
              <w:pStyle w:val="00c"/>
            </w:pPr>
            <w:r w:rsidRPr="00957F86">
              <w:t>5</w:t>
            </w:r>
          </w:p>
        </w:tc>
        <w:tc>
          <w:tcPr>
            <w:tcW w:w="1134" w:type="dxa"/>
          </w:tcPr>
          <w:p w:rsidR="00A76D33" w:rsidRPr="00957F86" w:rsidRDefault="00A76D33" w:rsidP="00A76D33">
            <w:pPr>
              <w:pStyle w:val="00c"/>
            </w:pPr>
            <w:r w:rsidRPr="00957F86">
              <w:t>6</w:t>
            </w:r>
          </w:p>
        </w:tc>
        <w:tc>
          <w:tcPr>
            <w:tcW w:w="1417" w:type="dxa"/>
          </w:tcPr>
          <w:p w:rsidR="00A76D33" w:rsidRPr="00957F86" w:rsidRDefault="00A76D33" w:rsidP="00A76D33">
            <w:pPr>
              <w:pStyle w:val="00c"/>
            </w:pPr>
            <w:r w:rsidRPr="00957F86">
              <w:t>7</w:t>
            </w:r>
          </w:p>
        </w:tc>
        <w:tc>
          <w:tcPr>
            <w:tcW w:w="851" w:type="dxa"/>
          </w:tcPr>
          <w:p w:rsidR="00A76D33" w:rsidRPr="00957F86" w:rsidRDefault="00A76D33" w:rsidP="00A76D33">
            <w:pPr>
              <w:pStyle w:val="00c"/>
            </w:pPr>
            <w:r w:rsidRPr="00957F86">
              <w:t>8</w:t>
            </w:r>
          </w:p>
        </w:tc>
      </w:tr>
      <w:tr w:rsidR="00A76D33" w:rsidRPr="00957F86" w:rsidTr="00A76D33">
        <w:trPr>
          <w:cantSplit/>
        </w:trPr>
        <w:tc>
          <w:tcPr>
            <w:tcW w:w="10207" w:type="dxa"/>
            <w:gridSpan w:val="8"/>
          </w:tcPr>
          <w:p w:rsidR="00A76D33" w:rsidRPr="00957F86" w:rsidRDefault="00A76D33" w:rsidP="00A76D33">
            <w:pPr>
              <w:jc w:val="center"/>
            </w:pPr>
            <w:r w:rsidRPr="003341CC">
              <w:t>Объекты в иных областях в связи с решением вопросов местного значения поселения</w:t>
            </w:r>
            <w:r w:rsidRPr="00957F86">
              <w:t xml:space="preserve"> </w:t>
            </w:r>
          </w:p>
        </w:tc>
      </w:tr>
      <w:tr w:rsidR="00A76D33" w:rsidRPr="00957F86" w:rsidTr="00A76D33">
        <w:trPr>
          <w:cantSplit/>
        </w:trPr>
        <w:tc>
          <w:tcPr>
            <w:tcW w:w="568" w:type="dxa"/>
          </w:tcPr>
          <w:p w:rsidR="00A76D33" w:rsidRPr="00957F86" w:rsidRDefault="00A76D33" w:rsidP="00A76D33">
            <w:pPr>
              <w:pStyle w:val="006"/>
              <w:spacing w:line="281" w:lineRule="auto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A76D33" w:rsidRPr="00957F86" w:rsidRDefault="00A76D33" w:rsidP="00A76D33">
            <w:pPr>
              <w:pStyle w:val="00d"/>
            </w:pPr>
            <w:r w:rsidRPr="00957F86">
              <w:t>Кладбище традиц</w:t>
            </w:r>
            <w:r w:rsidRPr="00957F86">
              <w:t>и</w:t>
            </w:r>
            <w:r w:rsidRPr="00957F86">
              <w:t>онного захорон</w:t>
            </w:r>
            <w:r w:rsidRPr="00957F86">
              <w:t>е</w:t>
            </w:r>
            <w:r w:rsidRPr="00957F86">
              <w:t>ния</w:t>
            </w:r>
          </w:p>
        </w:tc>
        <w:tc>
          <w:tcPr>
            <w:tcW w:w="1275" w:type="dxa"/>
          </w:tcPr>
          <w:p w:rsidR="00A76D33" w:rsidRDefault="00A76D33" w:rsidP="00A76D33">
            <w:pPr>
              <w:pStyle w:val="00d"/>
            </w:pPr>
            <w:r w:rsidRPr="00957F86">
              <w:t>Площадь</w:t>
            </w:r>
            <w:r>
              <w:t xml:space="preserve"> </w:t>
            </w:r>
          </w:p>
          <w:p w:rsidR="00A76D33" w:rsidRPr="00957F86" w:rsidRDefault="00A76D33" w:rsidP="00A76D33">
            <w:pPr>
              <w:pStyle w:val="00d"/>
            </w:pPr>
            <w:r>
              <w:t>0,12 га</w:t>
            </w:r>
          </w:p>
        </w:tc>
        <w:tc>
          <w:tcPr>
            <w:tcW w:w="2126" w:type="dxa"/>
          </w:tcPr>
          <w:p w:rsidR="00A76D33" w:rsidRPr="00957F86" w:rsidRDefault="00A76D33" w:rsidP="00A76D33">
            <w:pPr>
              <w:pStyle w:val="00d"/>
            </w:pPr>
            <w:r w:rsidRPr="00957F86">
              <w:t xml:space="preserve">Краснодарский край, р-н </w:t>
            </w:r>
            <w:proofErr w:type="spellStart"/>
            <w:r w:rsidRPr="00957F86">
              <w:t>Корено</w:t>
            </w:r>
            <w:r w:rsidRPr="00957F86">
              <w:t>в</w:t>
            </w:r>
            <w:r w:rsidRPr="00957F86">
              <w:t>ский</w:t>
            </w:r>
            <w:proofErr w:type="spellEnd"/>
            <w:r w:rsidRPr="00957F86">
              <w:t xml:space="preserve">, с/о </w:t>
            </w:r>
            <w:proofErr w:type="spellStart"/>
            <w:r w:rsidRPr="00957F86">
              <w:t>Раздол</w:t>
            </w:r>
            <w:r w:rsidRPr="00957F86">
              <w:t>ь</w:t>
            </w:r>
            <w:r w:rsidRPr="00957F86">
              <w:t>ненский</w:t>
            </w:r>
            <w:proofErr w:type="spellEnd"/>
            <w:r w:rsidRPr="00957F86">
              <w:t xml:space="preserve">,  южная часть </w:t>
            </w:r>
            <w:proofErr w:type="spellStart"/>
            <w:r w:rsidRPr="00957F86">
              <w:t>ст-цы</w:t>
            </w:r>
            <w:proofErr w:type="spellEnd"/>
            <w:r w:rsidRPr="00957F86">
              <w:t xml:space="preserve"> Ра</w:t>
            </w:r>
            <w:r w:rsidRPr="00957F86">
              <w:t>з</w:t>
            </w:r>
            <w:r w:rsidRPr="00957F86">
              <w:t>дольной</w:t>
            </w:r>
          </w:p>
        </w:tc>
        <w:tc>
          <w:tcPr>
            <w:tcW w:w="1560" w:type="dxa"/>
          </w:tcPr>
          <w:p w:rsidR="00A76D33" w:rsidRPr="00957F86" w:rsidRDefault="00A76D33" w:rsidP="00A76D33">
            <w:pPr>
              <w:pStyle w:val="00d"/>
              <w:jc w:val="center"/>
            </w:pPr>
            <w:r w:rsidRPr="00957F86">
              <w:t>50м</w:t>
            </w:r>
          </w:p>
        </w:tc>
        <w:tc>
          <w:tcPr>
            <w:tcW w:w="1134" w:type="dxa"/>
          </w:tcPr>
          <w:p w:rsidR="00A76D33" w:rsidRPr="00957F86" w:rsidRDefault="00A76D33" w:rsidP="00A76D33">
            <w:pPr>
              <w:pStyle w:val="00d"/>
            </w:pPr>
            <w:r w:rsidRPr="00957F86">
              <w:t>план</w:t>
            </w:r>
            <w:r w:rsidRPr="00957F86">
              <w:t>и</w:t>
            </w:r>
            <w:r w:rsidRPr="00957F86">
              <w:t>руемый к размещ</w:t>
            </w:r>
            <w:r w:rsidRPr="00957F86">
              <w:t>е</w:t>
            </w:r>
            <w:r w:rsidRPr="00957F86">
              <w:t>нию</w:t>
            </w:r>
          </w:p>
        </w:tc>
        <w:tc>
          <w:tcPr>
            <w:tcW w:w="1417" w:type="dxa"/>
          </w:tcPr>
          <w:p w:rsidR="00A76D33" w:rsidRPr="00957F86" w:rsidRDefault="00A76D33" w:rsidP="00A76D33">
            <w:pPr>
              <w:pStyle w:val="00d"/>
            </w:pPr>
            <w:r>
              <w:t>Зона кла</w:t>
            </w:r>
            <w:r>
              <w:t>д</w:t>
            </w:r>
            <w:r>
              <w:t>би</w:t>
            </w:r>
            <w:r w:rsidR="00471174">
              <w:t>щ</w:t>
            </w:r>
          </w:p>
        </w:tc>
        <w:tc>
          <w:tcPr>
            <w:tcW w:w="851" w:type="dxa"/>
          </w:tcPr>
          <w:p w:rsidR="00A76D33" w:rsidRPr="00957F86" w:rsidRDefault="00A76D33" w:rsidP="00A76D33">
            <w:pPr>
              <w:pStyle w:val="00d"/>
              <w:jc w:val="center"/>
            </w:pPr>
            <w:r>
              <w:t>3</w:t>
            </w:r>
          </w:p>
        </w:tc>
      </w:tr>
      <w:tr w:rsidR="00A76D33" w:rsidRPr="00957F86" w:rsidTr="00A76D33">
        <w:trPr>
          <w:cantSplit/>
        </w:trPr>
        <w:tc>
          <w:tcPr>
            <w:tcW w:w="10207" w:type="dxa"/>
            <w:gridSpan w:val="8"/>
          </w:tcPr>
          <w:p w:rsidR="00A76D33" w:rsidRPr="00957F86" w:rsidRDefault="00A76D33" w:rsidP="00A76D33">
            <w:pPr>
              <w:pStyle w:val="00d"/>
              <w:jc w:val="center"/>
            </w:pPr>
            <w:r w:rsidRPr="00957F86">
              <w:rPr>
                <w:b/>
              </w:rPr>
              <w:t>Объекты водоснабжения</w:t>
            </w:r>
          </w:p>
        </w:tc>
      </w:tr>
      <w:tr w:rsidR="00A76D33" w:rsidRPr="00957F86" w:rsidTr="00A76D33">
        <w:trPr>
          <w:cantSplit/>
        </w:trPr>
        <w:tc>
          <w:tcPr>
            <w:tcW w:w="568" w:type="dxa"/>
          </w:tcPr>
          <w:p w:rsidR="00A76D33" w:rsidRPr="00957F86" w:rsidRDefault="00A76D33" w:rsidP="00A76D33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276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Стро</w:t>
            </w:r>
            <w:r w:rsidRPr="00957F86">
              <w:t>и</w:t>
            </w:r>
            <w:r w:rsidRPr="00957F86">
              <w:t>тельство водозабора</w:t>
            </w:r>
          </w:p>
        </w:tc>
        <w:tc>
          <w:tcPr>
            <w:tcW w:w="1275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</w:p>
        </w:tc>
        <w:tc>
          <w:tcPr>
            <w:tcW w:w="2126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Ул. Колхозная</w:t>
            </w:r>
          </w:p>
        </w:tc>
        <w:tc>
          <w:tcPr>
            <w:tcW w:w="1560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планируемый к размещ</w:t>
            </w:r>
            <w:r w:rsidRPr="00957F86">
              <w:t>е</w:t>
            </w:r>
            <w:r w:rsidRPr="00957F86">
              <w:t>нию</w:t>
            </w:r>
          </w:p>
        </w:tc>
        <w:tc>
          <w:tcPr>
            <w:tcW w:w="1134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Граница первого пояса ЗСО – не менее 30м</w:t>
            </w:r>
          </w:p>
        </w:tc>
        <w:tc>
          <w:tcPr>
            <w:tcW w:w="1417" w:type="dxa"/>
          </w:tcPr>
          <w:p w:rsidR="00A76D33" w:rsidRPr="00957F86" w:rsidRDefault="00471174" w:rsidP="00471174">
            <w:pPr>
              <w:pStyle w:val="00d"/>
              <w:spacing w:line="281" w:lineRule="auto"/>
              <w:jc w:val="center"/>
            </w:pPr>
            <w:r>
              <w:t>Зона инж</w:t>
            </w:r>
            <w:r>
              <w:t>е</w:t>
            </w:r>
            <w:r>
              <w:t>нерной и</w:t>
            </w:r>
            <w:r>
              <w:t>н</w:t>
            </w:r>
            <w:r>
              <w:t>фраструкт</w:t>
            </w:r>
            <w:r>
              <w:t>у</w:t>
            </w:r>
            <w:r>
              <w:t>ры</w:t>
            </w:r>
          </w:p>
        </w:tc>
        <w:tc>
          <w:tcPr>
            <w:tcW w:w="851" w:type="dxa"/>
          </w:tcPr>
          <w:p w:rsidR="00A76D33" w:rsidRPr="00957F86" w:rsidRDefault="00A76D33" w:rsidP="00A76D33">
            <w:pPr>
              <w:pStyle w:val="006"/>
              <w:spacing w:line="281" w:lineRule="auto"/>
            </w:pPr>
            <w:r>
              <w:t>4</w:t>
            </w:r>
          </w:p>
        </w:tc>
      </w:tr>
      <w:tr w:rsidR="00A76D33" w:rsidRPr="00957F86" w:rsidTr="00A76D33">
        <w:trPr>
          <w:cantSplit/>
        </w:trPr>
        <w:tc>
          <w:tcPr>
            <w:tcW w:w="568" w:type="dxa"/>
          </w:tcPr>
          <w:p w:rsidR="00A76D33" w:rsidRPr="00957F86" w:rsidRDefault="00A76D33" w:rsidP="00A76D33">
            <w:pPr>
              <w:pStyle w:val="006"/>
              <w:spacing w:line="281" w:lineRule="auto"/>
            </w:pPr>
            <w:r>
              <w:t>2</w:t>
            </w:r>
          </w:p>
        </w:tc>
        <w:tc>
          <w:tcPr>
            <w:tcW w:w="1276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Стро</w:t>
            </w:r>
            <w:r w:rsidRPr="00957F86">
              <w:t>и</w:t>
            </w:r>
            <w:r w:rsidRPr="00957F86">
              <w:t>тельство водопр</w:t>
            </w:r>
            <w:r w:rsidRPr="00957F86">
              <w:t>о</w:t>
            </w:r>
            <w:r w:rsidRPr="00957F86">
              <w:t>водной сети</w:t>
            </w:r>
          </w:p>
        </w:tc>
        <w:tc>
          <w:tcPr>
            <w:tcW w:w="1275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протяже</w:t>
            </w:r>
            <w:r w:rsidRPr="00957F86">
              <w:t>н</w:t>
            </w:r>
            <w:r w:rsidRPr="00957F86">
              <w:t>ность п</w:t>
            </w:r>
            <w:r w:rsidRPr="00957F86">
              <w:t>о</w:t>
            </w:r>
            <w:r w:rsidRPr="00957F86">
              <w:t>рядка 3 км</w:t>
            </w:r>
          </w:p>
        </w:tc>
        <w:tc>
          <w:tcPr>
            <w:tcW w:w="2126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 xml:space="preserve">Ул. Колхозная, </w:t>
            </w:r>
            <w:r w:rsidRPr="00957F86">
              <w:rPr>
                <w:rFonts w:eastAsia="Calibri"/>
                <w:spacing w:val="2"/>
                <w:lang w:eastAsia="ru-RU"/>
              </w:rPr>
              <w:t>Д</w:t>
            </w:r>
            <w:r w:rsidRPr="00957F86">
              <w:rPr>
                <w:rFonts w:eastAsia="Calibri"/>
                <w:spacing w:val="2"/>
                <w:lang w:eastAsia="ru-RU"/>
              </w:rPr>
              <w:t>у</w:t>
            </w:r>
            <w:r w:rsidRPr="00957F86">
              <w:rPr>
                <w:rFonts w:eastAsia="Calibri"/>
                <w:spacing w:val="2"/>
                <w:lang w:eastAsia="ru-RU"/>
              </w:rPr>
              <w:t>найская</w:t>
            </w:r>
            <w:r w:rsidRPr="00957F86">
              <w:rPr>
                <w:spacing w:val="2"/>
                <w:lang w:eastAsia="ru-RU"/>
              </w:rPr>
              <w:t xml:space="preserve">, </w:t>
            </w:r>
            <w:r w:rsidRPr="00957F86">
              <w:rPr>
                <w:rFonts w:eastAsia="Calibri"/>
                <w:spacing w:val="2"/>
                <w:lang w:eastAsia="ru-RU"/>
              </w:rPr>
              <w:t>Амбарная</w:t>
            </w:r>
            <w:r w:rsidRPr="00957F86">
              <w:rPr>
                <w:spacing w:val="2"/>
                <w:lang w:eastAsia="ru-RU"/>
              </w:rPr>
              <w:t xml:space="preserve">, </w:t>
            </w:r>
            <w:r w:rsidRPr="00957F86">
              <w:rPr>
                <w:rFonts w:eastAsia="Calibri"/>
                <w:spacing w:val="2"/>
                <w:lang w:eastAsia="ru-RU"/>
              </w:rPr>
              <w:t>Степная</w:t>
            </w:r>
            <w:r w:rsidRPr="00957F86">
              <w:rPr>
                <w:spacing w:val="2"/>
                <w:lang w:eastAsia="ru-RU"/>
              </w:rPr>
              <w:t>, Чапаева</w:t>
            </w:r>
          </w:p>
        </w:tc>
        <w:tc>
          <w:tcPr>
            <w:tcW w:w="1560" w:type="dxa"/>
          </w:tcPr>
          <w:p w:rsidR="00A76D33" w:rsidRPr="00957F86" w:rsidRDefault="00A76D33" w:rsidP="00A76D33">
            <w:pPr>
              <w:pStyle w:val="00d"/>
              <w:spacing w:line="281" w:lineRule="auto"/>
            </w:pPr>
            <w:r w:rsidRPr="00957F86">
              <w:t>планируемый к размещ</w:t>
            </w:r>
            <w:r w:rsidRPr="00957F86">
              <w:t>е</w:t>
            </w:r>
            <w:r w:rsidRPr="00957F86">
              <w:t>нию</w:t>
            </w:r>
          </w:p>
        </w:tc>
        <w:tc>
          <w:tcPr>
            <w:tcW w:w="1134" w:type="dxa"/>
          </w:tcPr>
          <w:p w:rsidR="00A76D33" w:rsidRPr="00957F86" w:rsidRDefault="00A76D33" w:rsidP="00A76D33">
            <w:pPr>
              <w:pStyle w:val="00d"/>
              <w:spacing w:line="281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A76D33" w:rsidRPr="00957F86" w:rsidRDefault="00A76D33" w:rsidP="00471174">
            <w:pPr>
              <w:pStyle w:val="00d"/>
              <w:spacing w:line="281" w:lineRule="auto"/>
              <w:jc w:val="center"/>
            </w:pPr>
            <w:r>
              <w:t xml:space="preserve">Зона </w:t>
            </w:r>
            <w:r w:rsidR="00471174">
              <w:t>тран</w:t>
            </w:r>
            <w:r w:rsidR="00471174">
              <w:t>с</w:t>
            </w:r>
            <w:r w:rsidR="00471174">
              <w:t>портной инфр</w:t>
            </w:r>
            <w:r w:rsidR="00471174">
              <w:t>а</w:t>
            </w:r>
            <w:r w:rsidR="00471174">
              <w:t>структуры</w:t>
            </w:r>
          </w:p>
        </w:tc>
        <w:tc>
          <w:tcPr>
            <w:tcW w:w="851" w:type="dxa"/>
          </w:tcPr>
          <w:p w:rsidR="00A76D33" w:rsidRPr="00957F86" w:rsidRDefault="00A76D33" w:rsidP="00A76D33">
            <w:pPr>
              <w:pStyle w:val="006"/>
              <w:spacing w:line="281" w:lineRule="auto"/>
            </w:pPr>
            <w:r>
              <w:t>5</w:t>
            </w:r>
          </w:p>
        </w:tc>
      </w:tr>
    </w:tbl>
    <w:p w:rsidR="00F301ED" w:rsidRDefault="00F301ED" w:rsidP="00334DD1">
      <w:pPr>
        <w:rPr>
          <w:lang w:eastAsia="en-US"/>
        </w:rPr>
      </w:pPr>
    </w:p>
    <w:p w:rsidR="00A76D33" w:rsidRPr="00957F86" w:rsidRDefault="00A76D33" w:rsidP="00334DD1">
      <w:pPr>
        <w:rPr>
          <w:lang w:eastAsia="en-US"/>
        </w:rPr>
      </w:pPr>
    </w:p>
    <w:p w:rsidR="003341CC" w:rsidRDefault="003341CC" w:rsidP="00420CE3">
      <w:pPr>
        <w:rPr>
          <w:b/>
          <w:color w:val="FF0000"/>
        </w:rPr>
      </w:pPr>
    </w:p>
    <w:p w:rsidR="003341CC" w:rsidRDefault="003341CC" w:rsidP="00420CE3">
      <w:pPr>
        <w:rPr>
          <w:b/>
          <w:color w:val="FF0000"/>
        </w:rPr>
      </w:pPr>
    </w:p>
    <w:p w:rsidR="003341CC" w:rsidRDefault="003341CC" w:rsidP="00420CE3">
      <w:pPr>
        <w:rPr>
          <w:b/>
          <w:color w:val="FF0000"/>
        </w:rPr>
      </w:pPr>
    </w:p>
    <w:p w:rsidR="003341CC" w:rsidRDefault="003341CC" w:rsidP="00420CE3">
      <w:pPr>
        <w:rPr>
          <w:b/>
          <w:color w:val="FF0000"/>
        </w:rPr>
      </w:pPr>
    </w:p>
    <w:p w:rsidR="00F956E6" w:rsidRPr="000862E1" w:rsidRDefault="00F956E6" w:rsidP="00F364D5">
      <w:pPr>
        <w:pStyle w:val="2"/>
        <w:pageBreakBefore/>
        <w:numPr>
          <w:ilvl w:val="0"/>
          <w:numId w:val="0"/>
        </w:numPr>
        <w:ind w:left="567"/>
        <w:rPr>
          <w:b w:val="0"/>
        </w:rPr>
        <w:sectPr w:rsidR="00F956E6" w:rsidRPr="000862E1" w:rsidSect="00710B0D">
          <w:footerReference w:type="default" r:id="rId10"/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:rsidR="00420CE3" w:rsidRPr="000862E1" w:rsidRDefault="00BB7FF8" w:rsidP="00F956E6">
      <w:pPr>
        <w:pStyle w:val="1"/>
        <w:spacing w:line="283" w:lineRule="auto"/>
        <w:jc w:val="both"/>
      </w:pPr>
      <w:bookmarkStart w:id="7" w:name="_Toc21095955"/>
      <w:r w:rsidRPr="000862E1">
        <w:lastRenderedPageBreak/>
        <w:t>ПАРАМЕТРЫ ФУНКЦИОНАЛЬНЫХ ЗОН, А ТАКЖЕ СВЕДЕНИЯ О ПЛАНИРУЕМЫХ ДЛЯ РАЗМЕЩЕНИЯ В НИХ ОБЪЕ</w:t>
      </w:r>
      <w:r w:rsidR="00F956E6" w:rsidRPr="000862E1">
        <w:t>КТАХ ФЕДЕРАЛЬН</w:t>
      </w:r>
      <w:r w:rsidR="00F956E6" w:rsidRPr="000862E1">
        <w:t>О</w:t>
      </w:r>
      <w:r w:rsidR="00F956E6" w:rsidRPr="000862E1">
        <w:t>ГО ЗНАЧЕНИЯ</w:t>
      </w:r>
      <w:r w:rsidRPr="000862E1">
        <w:t>, ОБЪЕКТАХ РЕГИОНАЛЬНО</w:t>
      </w:r>
      <w:r w:rsidR="00F956E6" w:rsidRPr="000862E1">
        <w:t>ГО ЗНАЧЕНИЯ</w:t>
      </w:r>
      <w:r w:rsidRPr="000862E1">
        <w:t>, ОБЪЕКТАХ МЕСТНОГО ЗНАЧЕНИЯ</w:t>
      </w:r>
      <w:bookmarkEnd w:id="7"/>
    </w:p>
    <w:p w:rsidR="00957F86" w:rsidRPr="00B24438" w:rsidRDefault="00957F86" w:rsidP="00957F86">
      <w:pPr>
        <w:ind w:firstLine="567"/>
        <w:jc w:val="both"/>
      </w:pPr>
      <w:r w:rsidRPr="00B24438">
        <w:t>На основе анализа основных направлений развития поселения, современной системы и</w:t>
      </w:r>
      <w:r w:rsidRPr="00B24438">
        <w:t>с</w:t>
      </w:r>
      <w:r w:rsidRPr="00B24438">
        <w:t>пользования территории, формирующих структурно-планировочную организацию поселения, в проекте определено функциональное назначение территории.</w:t>
      </w:r>
    </w:p>
    <w:p w:rsidR="00957F86" w:rsidRPr="00B24438" w:rsidRDefault="00957F86" w:rsidP="00957F86">
      <w:pPr>
        <w:ind w:firstLine="567"/>
        <w:jc w:val="both"/>
      </w:pPr>
      <w:r w:rsidRPr="00B24438">
        <w:t>В генеральном плане предлагается изменение состава и положения зон функционального и</w:t>
      </w:r>
      <w:r w:rsidRPr="00B24438">
        <w:t>с</w:t>
      </w:r>
      <w:r w:rsidRPr="00B24438">
        <w:t>пользования, что предполагает более качественное преобразование городской среды и, как следс</w:t>
      </w:r>
      <w:r w:rsidRPr="00B24438">
        <w:t>т</w:t>
      </w:r>
      <w:r w:rsidRPr="00B24438">
        <w:t>вие, повышение стоимости земельных участков.</w:t>
      </w:r>
    </w:p>
    <w:p w:rsidR="00957F86" w:rsidRPr="00B24438" w:rsidRDefault="00957F86" w:rsidP="00957F86">
      <w:pPr>
        <w:ind w:firstLine="567"/>
        <w:jc w:val="both"/>
      </w:pPr>
      <w:r w:rsidRPr="00B24438">
        <w:t>Границы функциональных зон определены с учетом границ поселения, границ населенных пунктов, естественных границ природных объектов, основных транспортных магистралей и гр</w:t>
      </w:r>
      <w:r w:rsidRPr="00B24438">
        <w:t>а</w:t>
      </w:r>
      <w:r w:rsidRPr="00B24438">
        <w:t>ниц земельных участков.</w:t>
      </w:r>
    </w:p>
    <w:p w:rsidR="00957F86" w:rsidRPr="00B24438" w:rsidRDefault="00957F86" w:rsidP="00957F86">
      <w:pPr>
        <w:ind w:firstLine="567"/>
        <w:jc w:val="both"/>
      </w:pPr>
      <w:r w:rsidRPr="00B24438"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регламентов.</w:t>
      </w:r>
    </w:p>
    <w:p w:rsidR="00957F86" w:rsidRPr="00B24438" w:rsidRDefault="00957F86" w:rsidP="00957F86">
      <w:pPr>
        <w:ind w:firstLine="567"/>
        <w:jc w:val="both"/>
      </w:pPr>
      <w:r w:rsidRPr="00B24438">
        <w:t xml:space="preserve">На территории </w:t>
      </w:r>
      <w:proofErr w:type="spellStart"/>
      <w:r w:rsidR="00004CF5" w:rsidRPr="00B24438">
        <w:t>Раздольненского</w:t>
      </w:r>
      <w:proofErr w:type="spellEnd"/>
      <w:r w:rsidRPr="00B24438">
        <w:t xml:space="preserve"> сельского поселения проектом предусмотрено выделение следующих функциональных зон: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rFonts w:cstheme="minorHAnsi"/>
          <w:b w:val="0"/>
          <w:sz w:val="28"/>
          <w:szCs w:val="28"/>
        </w:rPr>
      </w:pPr>
      <w:r w:rsidRPr="000862E1">
        <w:rPr>
          <w:sz w:val="28"/>
          <w:szCs w:val="28"/>
        </w:rPr>
        <w:t>Жилые</w:t>
      </w:r>
      <w:r w:rsidRPr="000862E1">
        <w:rPr>
          <w:rFonts w:cstheme="minorHAnsi"/>
          <w:sz w:val="28"/>
          <w:szCs w:val="28"/>
        </w:rPr>
        <w:t xml:space="preserve"> зоны.</w:t>
      </w:r>
    </w:p>
    <w:p w:rsidR="00957F86" w:rsidRPr="00B24438" w:rsidRDefault="00957F86" w:rsidP="00957F86">
      <w:pPr>
        <w:ind w:left="357"/>
        <w:jc w:val="both"/>
      </w:pPr>
      <w:r w:rsidRPr="00B24438">
        <w:t>Зоны предназначены для организации благоприятной и безопасной среды проживания насел</w:t>
      </w:r>
      <w:r w:rsidRPr="00B24438">
        <w:t>е</w:t>
      </w:r>
      <w:r w:rsidRPr="00B24438">
        <w:t>ния, отвечающей его социальным, культурным, бытовым и другим потребностям, для преим</w:t>
      </w:r>
      <w:r w:rsidRPr="00B24438">
        <w:t>у</w:t>
      </w:r>
      <w:r w:rsidRPr="00B24438">
        <w:t xml:space="preserve">щественного размещения жилищного фонда и объектов культурно-бытового обслуживания. 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Зона застройки индивидуальными жилыми домами. </w:t>
      </w:r>
    </w:p>
    <w:p w:rsidR="00957F86" w:rsidRPr="00B24438" w:rsidRDefault="00957F86" w:rsidP="00957F86">
      <w:pPr>
        <w:ind w:left="788"/>
        <w:jc w:val="both"/>
      </w:pPr>
      <w:r w:rsidRPr="00B24438">
        <w:t>В границах зоны застройки индивидуальными жилыми домами (этажность от 1 до 3) пр</w:t>
      </w:r>
      <w:r w:rsidRPr="00B24438">
        <w:t>е</w:t>
      </w:r>
      <w:r w:rsidRPr="00B24438">
        <w:t>дусматривается размещение: объектов социального и культурно-бытового обслуживания населения, иного назначения, необходимых для создания условий для развития зоны.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Зона застройки малоэтажными жилыми домами (</w:t>
      </w:r>
      <w:r>
        <w:rPr>
          <w:sz w:val="28"/>
          <w:szCs w:val="28"/>
        </w:rPr>
        <w:t xml:space="preserve">до </w:t>
      </w:r>
      <w:r w:rsidRPr="000862E1">
        <w:rPr>
          <w:sz w:val="28"/>
          <w:szCs w:val="28"/>
        </w:rPr>
        <w:t>4 </w:t>
      </w:r>
      <w:proofErr w:type="spellStart"/>
      <w:r w:rsidRPr="000862E1">
        <w:rPr>
          <w:sz w:val="28"/>
          <w:szCs w:val="28"/>
        </w:rPr>
        <w:t>эт</w:t>
      </w:r>
      <w:r>
        <w:rPr>
          <w:sz w:val="28"/>
          <w:szCs w:val="28"/>
        </w:rPr>
        <w:t>ажей,включая</w:t>
      </w:r>
      <w:proofErr w:type="spellEnd"/>
      <w:r>
        <w:rPr>
          <w:sz w:val="28"/>
          <w:szCs w:val="28"/>
        </w:rPr>
        <w:t xml:space="preserve"> мансардный</w:t>
      </w:r>
      <w:r w:rsidRPr="000862E1">
        <w:rPr>
          <w:sz w:val="28"/>
          <w:szCs w:val="28"/>
        </w:rPr>
        <w:t>)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788"/>
        <w:jc w:val="both"/>
        <w:rPr>
          <w:rFonts w:cstheme="minorHAnsi"/>
        </w:rPr>
      </w:pPr>
      <w:r w:rsidRPr="00B24438">
        <w:t xml:space="preserve">В границах зоны застройки </w:t>
      </w:r>
      <w:r w:rsidRPr="00B24438">
        <w:rPr>
          <w:rFonts w:cstheme="minorHAnsi"/>
        </w:rPr>
        <w:t>малоэтажными многоквартирными жилыми домами (эта</w:t>
      </w:r>
      <w:r w:rsidRPr="00B24438">
        <w:rPr>
          <w:rFonts w:cstheme="minorHAnsi"/>
        </w:rPr>
        <w:t>ж</w:t>
      </w:r>
      <w:r w:rsidRPr="00B24438">
        <w:rPr>
          <w:rFonts w:cstheme="minorHAnsi"/>
        </w:rPr>
        <w:t xml:space="preserve">ность от (1 - 4 </w:t>
      </w:r>
      <w:proofErr w:type="spellStart"/>
      <w:r w:rsidRPr="00B24438">
        <w:rPr>
          <w:rFonts w:cstheme="minorHAnsi"/>
        </w:rPr>
        <w:t>эт</w:t>
      </w:r>
      <w:proofErr w:type="spellEnd"/>
      <w:r w:rsidRPr="00B24438">
        <w:rPr>
          <w:rFonts w:cstheme="minorHAnsi"/>
        </w:rPr>
        <w:t>.)</w:t>
      </w:r>
      <w:r w:rsidRPr="00B24438">
        <w:t xml:space="preserve"> </w:t>
      </w:r>
      <w:r w:rsidRPr="00B24438">
        <w:rPr>
          <w:rFonts w:cstheme="minorHAnsi"/>
        </w:rPr>
        <w:t>выделена для размещения малоэтажных многоквартирных жилых д</w:t>
      </w:r>
      <w:r w:rsidRPr="00B24438">
        <w:rPr>
          <w:rFonts w:cstheme="minorHAnsi"/>
        </w:rPr>
        <w:t>о</w:t>
      </w:r>
      <w:r w:rsidRPr="00B24438">
        <w:rPr>
          <w:rFonts w:cstheme="minorHAnsi"/>
        </w:rPr>
        <w:t>мов, пригодных для проживания, высотой до 4 этажей, включая мансардный, а также об</w:t>
      </w:r>
      <w:r w:rsidRPr="00B24438">
        <w:rPr>
          <w:rFonts w:cstheme="minorHAnsi"/>
        </w:rPr>
        <w:t>ъ</w:t>
      </w:r>
      <w:r w:rsidRPr="00B24438">
        <w:rPr>
          <w:rFonts w:cstheme="minorHAnsi"/>
        </w:rPr>
        <w:t>ектов социального и культурно-бытового обслуживания населения, иного назначения, н</w:t>
      </w:r>
      <w:r w:rsidRPr="00B24438">
        <w:rPr>
          <w:rFonts w:cstheme="minorHAnsi"/>
        </w:rPr>
        <w:t>е</w:t>
      </w:r>
      <w:r w:rsidRPr="00B24438">
        <w:rPr>
          <w:rFonts w:cstheme="minorHAnsi"/>
        </w:rPr>
        <w:t>обходимых для создания условий для развития зоны.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Общественно-деловые зоны</w:t>
      </w:r>
      <w:r w:rsidR="0062137F">
        <w:rPr>
          <w:sz w:val="28"/>
          <w:szCs w:val="28"/>
        </w:rPr>
        <w:t>.</w:t>
      </w:r>
    </w:p>
    <w:p w:rsidR="00957F86" w:rsidRPr="006913EC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t>Многофункциональная общественно-деловая зона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788"/>
        <w:jc w:val="both"/>
        <w:rPr>
          <w:b/>
        </w:rPr>
      </w:pPr>
      <w:r w:rsidRPr="00B24438">
        <w:rPr>
          <w:rFonts w:eastAsiaTheme="minorHAnsi"/>
        </w:rPr>
        <w:t>В границах данной зоны предусматривается размещение объектов общественного, адм</w:t>
      </w:r>
      <w:r w:rsidRPr="00B24438">
        <w:rPr>
          <w:rFonts w:eastAsiaTheme="minorHAnsi"/>
        </w:rPr>
        <w:t>и</w:t>
      </w:r>
      <w:r w:rsidRPr="00B24438">
        <w:rPr>
          <w:rFonts w:eastAsiaTheme="minorHAnsi"/>
        </w:rPr>
        <w:t>нистративного, делового, финансового и коммерческого назначения, торговли, здрав</w:t>
      </w:r>
      <w:r w:rsidRPr="00B24438">
        <w:rPr>
          <w:rFonts w:eastAsiaTheme="minorHAnsi"/>
        </w:rPr>
        <w:t>о</w:t>
      </w:r>
      <w:r w:rsidRPr="00B24438">
        <w:rPr>
          <w:rFonts w:eastAsiaTheme="minorHAnsi"/>
        </w:rPr>
        <w:t>охранения, культуры, общественного питания, социального и коммунально-бытового н</w:t>
      </w:r>
      <w:r w:rsidRPr="00B24438">
        <w:rPr>
          <w:rFonts w:eastAsiaTheme="minorHAnsi"/>
        </w:rPr>
        <w:t>а</w:t>
      </w:r>
      <w:r w:rsidRPr="00B24438">
        <w:rPr>
          <w:rFonts w:eastAsiaTheme="minorHAnsi"/>
        </w:rPr>
        <w:t>значения, предпринимательской деятельности, культовых зданий, гостиниц, стоянок авт</w:t>
      </w:r>
      <w:r w:rsidRPr="00B24438">
        <w:rPr>
          <w:rFonts w:eastAsiaTheme="minorHAnsi"/>
        </w:rPr>
        <w:t>о</w:t>
      </w:r>
      <w:r w:rsidRPr="00B24438">
        <w:rPr>
          <w:rFonts w:eastAsiaTheme="minorHAnsi"/>
        </w:rPr>
        <w:t>мобильного транспорта и иных типов зданий, строений и сооружений массового посещ</w:t>
      </w:r>
      <w:r w:rsidRPr="00B24438">
        <w:rPr>
          <w:rFonts w:eastAsiaTheme="minorHAnsi"/>
        </w:rPr>
        <w:t>е</w:t>
      </w:r>
      <w:r w:rsidRPr="00B24438">
        <w:rPr>
          <w:rFonts w:eastAsiaTheme="minorHAnsi"/>
        </w:rPr>
        <w:t>ния, объектов инженерной и транспортной инфраструктуры, обеспечивающих функцион</w:t>
      </w:r>
      <w:r w:rsidRPr="00B24438">
        <w:rPr>
          <w:rFonts w:eastAsiaTheme="minorHAnsi"/>
        </w:rPr>
        <w:t>и</w:t>
      </w:r>
      <w:r w:rsidRPr="00B24438">
        <w:rPr>
          <w:rFonts w:eastAsiaTheme="minorHAnsi"/>
        </w:rPr>
        <w:t>рование данной зоны.</w:t>
      </w:r>
    </w:p>
    <w:p w:rsidR="00957F86" w:rsidRPr="006913EC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lastRenderedPageBreak/>
        <w:t>Зона специализированной общественной застройки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788"/>
        <w:jc w:val="both"/>
        <w:rPr>
          <w:rFonts w:eastAsiaTheme="minorHAnsi"/>
        </w:rPr>
      </w:pPr>
      <w:r w:rsidRPr="00B24438">
        <w:rPr>
          <w:rFonts w:eastAsiaTheme="minorHAnsi"/>
        </w:rPr>
        <w:t>В границах данной зоны предусматривается размещение дошкольных образовательных учреждений, общеобразовательных организаций, организаций дополнительного образов</w:t>
      </w:r>
      <w:r w:rsidRPr="00B24438">
        <w:rPr>
          <w:rFonts w:eastAsiaTheme="minorHAnsi"/>
        </w:rPr>
        <w:t>а</w:t>
      </w:r>
      <w:r w:rsidRPr="00B24438">
        <w:rPr>
          <w:rFonts w:eastAsiaTheme="minorHAnsi"/>
        </w:rPr>
        <w:t>ния, объектов, реализующих программы профессионального и высшего образования, н</w:t>
      </w:r>
      <w:r w:rsidRPr="00B24438">
        <w:rPr>
          <w:rFonts w:eastAsiaTheme="minorHAnsi"/>
        </w:rPr>
        <w:t>а</w:t>
      </w:r>
      <w:r w:rsidRPr="00B24438">
        <w:rPr>
          <w:rFonts w:eastAsiaTheme="minorHAnsi"/>
        </w:rPr>
        <w:t xml:space="preserve">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сооружений. 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rFonts w:eastAsiaTheme="minorHAnsi"/>
          <w:sz w:val="28"/>
          <w:szCs w:val="28"/>
        </w:rPr>
      </w:pPr>
      <w:r w:rsidRPr="000862E1">
        <w:rPr>
          <w:rFonts w:cstheme="minorHAnsi"/>
          <w:sz w:val="28"/>
          <w:szCs w:val="28"/>
        </w:rPr>
        <w:t>Производственные</w:t>
      </w:r>
      <w:r w:rsidRPr="000862E1">
        <w:rPr>
          <w:sz w:val="28"/>
          <w:szCs w:val="28"/>
        </w:rPr>
        <w:t xml:space="preserve"> зоны, зон</w:t>
      </w:r>
      <w:r>
        <w:rPr>
          <w:sz w:val="28"/>
          <w:szCs w:val="28"/>
        </w:rPr>
        <w:t>ы</w:t>
      </w:r>
      <w:r w:rsidRPr="000862E1">
        <w:rPr>
          <w:sz w:val="28"/>
          <w:szCs w:val="28"/>
        </w:rPr>
        <w:t xml:space="preserve"> инженерной и транспортной инфраструкт</w:t>
      </w:r>
      <w:r w:rsidRPr="000862E1">
        <w:rPr>
          <w:sz w:val="28"/>
          <w:szCs w:val="28"/>
        </w:rPr>
        <w:t>у</w:t>
      </w:r>
      <w:r w:rsidRPr="000862E1">
        <w:rPr>
          <w:sz w:val="28"/>
          <w:szCs w:val="28"/>
        </w:rPr>
        <w:t>р</w:t>
      </w:r>
      <w:r>
        <w:rPr>
          <w:sz w:val="28"/>
          <w:szCs w:val="28"/>
        </w:rPr>
        <w:t>ы и иные.</w:t>
      </w:r>
    </w:p>
    <w:p w:rsidR="00957F86" w:rsidRPr="00C83D88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C83D88">
        <w:rPr>
          <w:sz w:val="28"/>
          <w:szCs w:val="28"/>
        </w:rPr>
        <w:t>Производственная зона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788"/>
        <w:jc w:val="both"/>
      </w:pPr>
      <w:r w:rsidRPr="00B24438">
        <w:t xml:space="preserve">В границах данной зоны предусматривается размещение промышленных и </w:t>
      </w:r>
      <w:r w:rsidRPr="00B24438">
        <w:rPr>
          <w:rFonts w:eastAsiaTheme="minorHAnsi"/>
        </w:rPr>
        <w:t>производстве</w:t>
      </w:r>
      <w:r w:rsidRPr="00B24438">
        <w:rPr>
          <w:rFonts w:eastAsiaTheme="minorHAnsi"/>
        </w:rPr>
        <w:t>н</w:t>
      </w:r>
      <w:r w:rsidRPr="00B24438">
        <w:rPr>
          <w:rFonts w:eastAsiaTheme="minorHAnsi"/>
        </w:rPr>
        <w:t>ных</w:t>
      </w:r>
      <w:r w:rsidRPr="00B24438">
        <w:t xml:space="preserve">  предприятий, требующие </w:t>
      </w:r>
      <w:r w:rsidRPr="00B24438">
        <w:rPr>
          <w:rFonts w:eastAsiaTheme="minorHAnsi"/>
        </w:rPr>
        <w:t>установления</w:t>
      </w:r>
      <w:r w:rsidRPr="00B24438">
        <w:t xml:space="preserve"> санитарно-защитных зон шириной более </w:t>
      </w:r>
      <w:r w:rsidR="00B24438">
        <w:br/>
      </w:r>
      <w:r w:rsidRPr="00B24438">
        <w:t>50 м.</w:t>
      </w:r>
    </w:p>
    <w:p w:rsidR="00957F86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 w:rsidRPr="003D4FCD">
        <w:rPr>
          <w:sz w:val="28"/>
          <w:szCs w:val="28"/>
        </w:rPr>
        <w:t>оммунально-складская зона</w:t>
      </w:r>
      <w:r w:rsidR="0062137F">
        <w:rPr>
          <w:sz w:val="28"/>
          <w:szCs w:val="28"/>
        </w:rPr>
        <w:t>.</w:t>
      </w:r>
    </w:p>
    <w:p w:rsidR="00957F86" w:rsidRPr="00B24438" w:rsidRDefault="00957F86" w:rsidP="00B24438">
      <w:pPr>
        <w:ind w:left="788"/>
        <w:jc w:val="both"/>
      </w:pPr>
      <w:r w:rsidRPr="00B24438">
        <w:t>В границах данной зоны предусматривается размещение коммунальных и складских об</w:t>
      </w:r>
      <w:r w:rsidRPr="00B24438">
        <w:t>ъ</w:t>
      </w:r>
      <w:r w:rsidRPr="00B24438">
        <w:t>ектов, объектов жилищно-коммунального хозяйства, объектов транспорта и сопутству</w:t>
      </w:r>
      <w:r w:rsidRPr="00B24438">
        <w:t>ю</w:t>
      </w:r>
      <w:r w:rsidRPr="00B24438">
        <w:t>щих объектов коммерческого назначения, объектов оптовой торговли.</w:t>
      </w:r>
    </w:p>
    <w:p w:rsidR="00957F86" w:rsidRPr="00427DCF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427DCF">
        <w:rPr>
          <w:sz w:val="28"/>
          <w:szCs w:val="28"/>
        </w:rPr>
        <w:t>Зона инженерной инфраструктуры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788"/>
        <w:jc w:val="both"/>
      </w:pPr>
      <w:r w:rsidRPr="00B24438">
        <w:t>В границах данной зоны предусматривается размещение сооружений и коммуникаций и</w:t>
      </w:r>
      <w:r w:rsidRPr="00B24438">
        <w:t>н</w:t>
      </w:r>
      <w:r w:rsidRPr="00B24438">
        <w:t>женерного оборудования, связи.</w:t>
      </w:r>
    </w:p>
    <w:p w:rsidR="00957F86" w:rsidRPr="006913EC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6913EC">
        <w:rPr>
          <w:sz w:val="28"/>
          <w:szCs w:val="28"/>
        </w:rPr>
        <w:t>Зона транспортной инфраструктуры</w:t>
      </w:r>
      <w:r w:rsidR="0062137F">
        <w:rPr>
          <w:sz w:val="28"/>
          <w:szCs w:val="28"/>
        </w:rPr>
        <w:t>.</w:t>
      </w:r>
    </w:p>
    <w:p w:rsidR="00957F86" w:rsidRPr="00B24438" w:rsidRDefault="00B24438" w:rsidP="00957F86">
      <w:pPr>
        <w:ind w:left="788"/>
        <w:jc w:val="both"/>
      </w:pPr>
      <w:r w:rsidRPr="00B24438">
        <w:t xml:space="preserve">В границах данной зоны предусматривается размещение </w:t>
      </w:r>
      <w:r w:rsidR="00957F86" w:rsidRPr="00B24438">
        <w:t>объектов транспортной инфр</w:t>
      </w:r>
      <w:r w:rsidR="00957F86" w:rsidRPr="00B24438">
        <w:t>а</w:t>
      </w:r>
      <w:r w:rsidR="00957F86" w:rsidRPr="00B24438">
        <w:t>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</w:t>
      </w:r>
      <w:r w:rsidR="00957F86" w:rsidRPr="00B24438">
        <w:t>р</w:t>
      </w:r>
      <w:r w:rsidR="00957F86" w:rsidRPr="00B24438">
        <w:t>но-защитными зонами таких объектов в соответствии с требованиями технических регл</w:t>
      </w:r>
      <w:r w:rsidR="00957F86" w:rsidRPr="00B24438">
        <w:t>а</w:t>
      </w:r>
      <w:r w:rsidR="00957F86" w:rsidRPr="00B24438">
        <w:t>ментов.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сельскохозяйственного использования</w:t>
      </w:r>
      <w:r w:rsidR="0062137F">
        <w:rPr>
          <w:sz w:val="28"/>
          <w:szCs w:val="28"/>
        </w:rPr>
        <w:t>.</w:t>
      </w:r>
    </w:p>
    <w:p w:rsidR="00957F86" w:rsidRPr="00B24438" w:rsidRDefault="00957F86" w:rsidP="00957F86">
      <w:pPr>
        <w:ind w:left="357"/>
        <w:jc w:val="both"/>
      </w:pPr>
      <w:r w:rsidRPr="00B24438">
        <w:t>В границах данной зоны предусматривается размещение земельных участков, занятых пашн</w:t>
      </w:r>
      <w:r w:rsidRPr="00B24438">
        <w:t>я</w:t>
      </w:r>
      <w:r w:rsidRPr="00B24438">
        <w:t xml:space="preserve">ми, многолетними </w:t>
      </w:r>
      <w:r w:rsidRPr="00B24438">
        <w:rPr>
          <w:rFonts w:eastAsiaTheme="minorHAnsi"/>
        </w:rPr>
        <w:t>насаждениями</w:t>
      </w:r>
      <w:r w:rsidRPr="00B24438">
        <w:t>, а также зданиями, сооружениями сельскохозяйственного н</w:t>
      </w:r>
      <w:r w:rsidRPr="00B24438">
        <w:t>а</w:t>
      </w:r>
      <w:r w:rsidRPr="00B24438">
        <w:t xml:space="preserve">значения, - используются в целях ведения сельскохозяйственного производства. 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Производственная зона сельскохозяйственных предприятий</w:t>
      </w:r>
      <w:r w:rsidR="0062137F">
        <w:rPr>
          <w:sz w:val="28"/>
          <w:szCs w:val="28"/>
        </w:rPr>
        <w:t>.</w:t>
      </w:r>
    </w:p>
    <w:p w:rsidR="00957F86" w:rsidRPr="00B24438" w:rsidRDefault="00957F86" w:rsidP="00B24438">
      <w:pPr>
        <w:ind w:left="788"/>
        <w:jc w:val="both"/>
      </w:pPr>
      <w:r w:rsidRPr="00B24438">
        <w:t>В границах данной зоны предусматривается размещение животноводческих, птицеводч</w:t>
      </w:r>
      <w:r w:rsidRPr="00B24438">
        <w:t>е</w:t>
      </w:r>
      <w:r w:rsidRPr="00B24438">
        <w:t>ских и звероводческих предприятий, складов твердых минеральных удобрений, складов жидких средств химизации и пестицидов, предприятий послеуборочной обработки зерна и семян различных культур и трав, предприятия по хранению и переработке сельскохозяйс</w:t>
      </w:r>
      <w:r w:rsidRPr="00B24438">
        <w:t>т</w:t>
      </w:r>
      <w:r w:rsidRPr="00B24438">
        <w:t>венной продукции, ремонту, техническому обслуживанию и хранению сельскохозяйстве</w:t>
      </w:r>
      <w:r w:rsidRPr="00B24438">
        <w:t>н</w:t>
      </w:r>
      <w:r w:rsidRPr="00B24438">
        <w:t>ных машин и автомобилей, по изготовлению строительных конструкций, изделий и дет</w:t>
      </w:r>
      <w:r w:rsidRPr="00B24438">
        <w:t>а</w:t>
      </w:r>
      <w:r w:rsidRPr="00B24438">
        <w:t xml:space="preserve">лей из местных материалов, машиноиспытательных станций, </w:t>
      </w:r>
      <w:proofErr w:type="spellStart"/>
      <w:r w:rsidRPr="00B24438">
        <w:t>машинотехнологических</w:t>
      </w:r>
      <w:proofErr w:type="spellEnd"/>
      <w:r w:rsidRPr="00B24438">
        <w:t xml:space="preserve"> станций, инновационных центров, ветеринарных учреждений, теплиц, тепличных комб</w:t>
      </w:r>
      <w:r w:rsidRPr="00B24438">
        <w:t>и</w:t>
      </w:r>
      <w:r w:rsidRPr="00B24438">
        <w:t>натов для выращивания овощей и рассады, парников, промысловых цехов, материальных складов, транспортных, энергетических и других объектов, связанных с проектируемыми предприятиями, а также коммуникаций, обеспечивающих внутренние и внешние связи объектов производственной зоны.</w:t>
      </w:r>
    </w:p>
    <w:p w:rsidR="00957F86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lastRenderedPageBreak/>
        <w:t>Зона сельскохозяйственных угодий.</w:t>
      </w:r>
    </w:p>
    <w:p w:rsidR="00957F86" w:rsidRPr="00B24438" w:rsidRDefault="00957F86" w:rsidP="00957F86">
      <w:pPr>
        <w:ind w:left="357"/>
        <w:jc w:val="both"/>
      </w:pPr>
      <w:r w:rsidRPr="00B24438">
        <w:t xml:space="preserve">Зона предназначена под </w:t>
      </w:r>
      <w:proofErr w:type="spellStart"/>
      <w:r w:rsidRPr="00B24438">
        <w:t>пашни,сенокосы</w:t>
      </w:r>
      <w:proofErr w:type="spellEnd"/>
      <w:r w:rsidRPr="00B24438">
        <w:t>, пастбища, земли занятые многолетними насажд</w:t>
      </w:r>
      <w:r w:rsidRPr="00B24438">
        <w:t>е</w:t>
      </w:r>
      <w:r w:rsidRPr="00B24438">
        <w:t>ниями.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</w:t>
      </w:r>
      <w:r w:rsidR="0062137F">
        <w:rPr>
          <w:sz w:val="28"/>
          <w:szCs w:val="28"/>
        </w:rPr>
        <w:t>ы</w:t>
      </w:r>
      <w:r w:rsidRPr="000862E1">
        <w:rPr>
          <w:sz w:val="28"/>
          <w:szCs w:val="28"/>
        </w:rPr>
        <w:t xml:space="preserve"> рекреационного назначения</w:t>
      </w:r>
      <w:r>
        <w:rPr>
          <w:sz w:val="28"/>
          <w:szCs w:val="28"/>
        </w:rPr>
        <w:t>.</w:t>
      </w:r>
    </w:p>
    <w:p w:rsidR="00957F86" w:rsidRPr="0062137F" w:rsidRDefault="00957F86" w:rsidP="00957F86">
      <w:pPr>
        <w:ind w:left="357"/>
        <w:jc w:val="both"/>
      </w:pPr>
      <w:r w:rsidRPr="0062137F">
        <w:t>Зона предназначена для охраны и эксплуатации элементов природной среды, для организации массового отдыха населения, туризма, занятий физической культурой и спортом.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озелененных территорий общего пользования</w:t>
      </w:r>
      <w:r w:rsidR="0062137F">
        <w:rPr>
          <w:sz w:val="28"/>
          <w:szCs w:val="28"/>
        </w:rPr>
        <w:t>.</w:t>
      </w:r>
    </w:p>
    <w:p w:rsidR="00957F86" w:rsidRPr="0062137F" w:rsidRDefault="00957F86" w:rsidP="0062137F">
      <w:pPr>
        <w:ind w:left="788"/>
        <w:jc w:val="both"/>
      </w:pPr>
      <w:r w:rsidRPr="0062137F">
        <w:t>В границах данной зоны предусматривается размещение лесопарков, парков, садов, скв</w:t>
      </w:r>
      <w:r w:rsidRPr="0062137F">
        <w:t>е</w:t>
      </w:r>
      <w:r w:rsidRPr="0062137F">
        <w:t>ров, бульваров, городских лесов.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</w:t>
      </w:r>
      <w:r w:rsidR="0062137F" w:rsidRPr="000862E1">
        <w:rPr>
          <w:sz w:val="28"/>
          <w:szCs w:val="28"/>
        </w:rPr>
        <w:t>рекреационного назначения</w:t>
      </w:r>
      <w:r w:rsidR="0062137F">
        <w:rPr>
          <w:sz w:val="28"/>
          <w:szCs w:val="28"/>
        </w:rPr>
        <w:t>.</w:t>
      </w:r>
    </w:p>
    <w:p w:rsidR="00957F86" w:rsidRPr="0062137F" w:rsidRDefault="00957F86" w:rsidP="0062137F">
      <w:pPr>
        <w:ind w:left="788"/>
        <w:jc w:val="both"/>
      </w:pPr>
      <w:r w:rsidRPr="0062137F">
        <w:t>В границах данной зоны предусматривается размещение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специального назначения</w:t>
      </w:r>
      <w:r w:rsidR="0062137F">
        <w:rPr>
          <w:sz w:val="28"/>
          <w:szCs w:val="28"/>
        </w:rPr>
        <w:t>.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кладбищ</w:t>
      </w:r>
      <w:r w:rsidR="0062137F">
        <w:rPr>
          <w:sz w:val="28"/>
          <w:szCs w:val="28"/>
        </w:rPr>
        <w:t>.</w:t>
      </w:r>
    </w:p>
    <w:p w:rsidR="00957F86" w:rsidRPr="0062137F" w:rsidRDefault="00957F86" w:rsidP="00957F86">
      <w:pPr>
        <w:ind w:left="788"/>
        <w:jc w:val="both"/>
      </w:pPr>
      <w:r w:rsidRPr="0062137F">
        <w:t>В границах данной зоны предусматривается размещение объектов ритуального назнач</w:t>
      </w:r>
      <w:r w:rsidRPr="0062137F">
        <w:t>е</w:t>
      </w:r>
      <w:r w:rsidRPr="0062137F">
        <w:t>ния, зданий и сооружений похоронного назначения.</w:t>
      </w:r>
    </w:p>
    <w:p w:rsidR="00957F86" w:rsidRPr="000862E1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озелененных территорий специального назначения</w:t>
      </w:r>
      <w:r w:rsidR="0062137F">
        <w:rPr>
          <w:sz w:val="28"/>
          <w:szCs w:val="28"/>
        </w:rPr>
        <w:t>.</w:t>
      </w:r>
    </w:p>
    <w:p w:rsidR="00957F86" w:rsidRPr="0062137F" w:rsidRDefault="00957F86" w:rsidP="00957F86">
      <w:pPr>
        <w:ind w:left="788"/>
        <w:jc w:val="both"/>
      </w:pPr>
      <w:r w:rsidRPr="0062137F">
        <w:t>Зона выделена для обеспечения правовых условий формирования, сохранения и развития зеленых насаждений санитарно-защитных зон, защитно-мелиоративных зон, противоп</w:t>
      </w:r>
      <w:r w:rsidRPr="0062137F">
        <w:t>о</w:t>
      </w:r>
      <w:r w:rsidRPr="0062137F">
        <w:t>жарных и других зеленых насаждений на земельных участках, расположенных за предел</w:t>
      </w:r>
      <w:r w:rsidRPr="0062137F">
        <w:t>а</w:t>
      </w:r>
      <w:r w:rsidRPr="0062137F">
        <w:t>ми жилых, общественно-деловых и рекреационных зон. Предназначена для сокращения неблагоприятного воздействия промышленности, транспорта и иных объектов на окр</w:t>
      </w:r>
      <w:r w:rsidRPr="0062137F">
        <w:t>у</w:t>
      </w:r>
      <w:r w:rsidRPr="0062137F">
        <w:t>жающую среду.</w:t>
      </w:r>
    </w:p>
    <w:p w:rsidR="00957F86" w:rsidRPr="00ED0533" w:rsidRDefault="00957F86" w:rsidP="00957F86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ED0533">
        <w:rPr>
          <w:sz w:val="28"/>
          <w:szCs w:val="28"/>
        </w:rPr>
        <w:t>Зона складирования и захоронения отходов</w:t>
      </w:r>
      <w:r w:rsidR="0062137F">
        <w:rPr>
          <w:sz w:val="28"/>
          <w:szCs w:val="28"/>
        </w:rPr>
        <w:t>.</w:t>
      </w:r>
    </w:p>
    <w:p w:rsidR="00957F86" w:rsidRPr="0062137F" w:rsidRDefault="00957F86" w:rsidP="00957F86">
      <w:pPr>
        <w:ind w:left="788"/>
        <w:jc w:val="both"/>
      </w:pPr>
      <w:r w:rsidRPr="0062137F">
        <w:t>В границах данной зоны предусматривается</w:t>
      </w:r>
      <w:r w:rsidRPr="00064781">
        <w:t xml:space="preserve"> </w:t>
      </w:r>
      <w:r w:rsidRPr="0062137F">
        <w:t>деятельность по сбору, накоплению, тран</w:t>
      </w:r>
      <w:r w:rsidRPr="0062137F">
        <w:t>с</w:t>
      </w:r>
      <w:r w:rsidRPr="0062137F">
        <w:t>портированию, обработке, утилизации, обезвреживанию, размещению отходов.</w:t>
      </w:r>
    </w:p>
    <w:p w:rsidR="00957F86" w:rsidRPr="000862E1" w:rsidRDefault="0062137F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>
        <w:rPr>
          <w:sz w:val="28"/>
          <w:szCs w:val="28"/>
        </w:rPr>
        <w:t>Зона акваторий.</w:t>
      </w:r>
    </w:p>
    <w:p w:rsidR="00957F86" w:rsidRPr="0062137F" w:rsidRDefault="00957F86" w:rsidP="00957F86">
      <w:pPr>
        <w:ind w:left="357"/>
        <w:jc w:val="both"/>
      </w:pPr>
      <w:r w:rsidRPr="0062137F">
        <w:t>Зона устанавливается в целях выделения водного пространства в пределах естественных, и</w:t>
      </w:r>
      <w:r w:rsidRPr="0062137F">
        <w:t>с</w:t>
      </w:r>
      <w:r w:rsidRPr="0062137F">
        <w:t>кусственных или условных границ, в пределах которых устанавливается особый режим и</w:t>
      </w:r>
      <w:r w:rsidRPr="0062137F">
        <w:t>с</w:t>
      </w:r>
      <w:r w:rsidRPr="0062137F">
        <w:t>пользования соответствующей зоны.</w:t>
      </w:r>
    </w:p>
    <w:p w:rsidR="00957F86" w:rsidRPr="000862E1" w:rsidRDefault="00957F86" w:rsidP="00957F86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отдыха.</w:t>
      </w:r>
    </w:p>
    <w:p w:rsidR="00957F86" w:rsidRPr="0062137F" w:rsidRDefault="00957F86" w:rsidP="00957F86">
      <w:pPr>
        <w:ind w:left="357"/>
        <w:jc w:val="both"/>
      </w:pPr>
      <w:r w:rsidRPr="0062137F">
        <w:t>В границах данной зоны предусматривается размещение зон детских оздоровительных учре</w:t>
      </w:r>
      <w:r w:rsidRPr="0062137F">
        <w:t>ж</w:t>
      </w:r>
      <w:r w:rsidRPr="0062137F">
        <w:t>дений, зона оздоровительно-спортивных лагерей, зона пляжей, территорий для занятий физ</w:t>
      </w:r>
      <w:r w:rsidRPr="0062137F">
        <w:t>и</w:t>
      </w:r>
      <w:r w:rsidRPr="0062137F">
        <w:t>ческой культурой, пешими и верховыми прогулками, пикников, охотой, рыбалки и иной де</w:t>
      </w:r>
      <w:r w:rsidRPr="0062137F">
        <w:t>я</w:t>
      </w:r>
      <w:r w:rsidRPr="0062137F">
        <w:t>тельности.</w:t>
      </w:r>
    </w:p>
    <w:p w:rsidR="00723B15" w:rsidRPr="000862E1" w:rsidRDefault="00723B15" w:rsidP="000E5EBC">
      <w:pPr>
        <w:spacing w:after="200" w:line="276" w:lineRule="auto"/>
        <w:jc w:val="both"/>
        <w:rPr>
          <w:sz w:val="28"/>
        </w:rPr>
      </w:pPr>
    </w:p>
    <w:p w:rsidR="001D6B54" w:rsidRDefault="001D6B54" w:rsidP="001D6B54">
      <w:pPr>
        <w:ind w:left="357"/>
        <w:jc w:val="both"/>
        <w:rPr>
          <w:i/>
        </w:rPr>
      </w:pPr>
      <w:r>
        <w:rPr>
          <w:i/>
        </w:rPr>
        <w:t xml:space="preserve">Зоны различного функционального назначения могут включать в себя территории общего пользования, занятые площадями, улицами, проездами, дорогами, скверами, бульварами, </w:t>
      </w:r>
      <w:proofErr w:type="spellStart"/>
      <w:r>
        <w:rPr>
          <w:i/>
        </w:rPr>
        <w:t>водо-емами</w:t>
      </w:r>
      <w:proofErr w:type="spellEnd"/>
      <w:r>
        <w:rPr>
          <w:i/>
        </w:rPr>
        <w:t>.</w:t>
      </w: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</w:p>
    <w:p w:rsidR="00321877" w:rsidRPr="00A948A6" w:rsidRDefault="00321877" w:rsidP="00936C7A">
      <w:pPr>
        <w:pStyle w:val="2"/>
        <w:pageBreakBefore/>
        <w:ind w:hanging="578"/>
        <w:jc w:val="both"/>
        <w:rPr>
          <w:color w:val="FF0000"/>
        </w:rPr>
        <w:sectPr w:rsidR="00321877" w:rsidRPr="00A948A6" w:rsidSect="00710B0D"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5"/>
          <w:cols w:space="708"/>
          <w:titlePg/>
          <w:docGrid w:linePitch="360"/>
        </w:sectPr>
      </w:pPr>
    </w:p>
    <w:p w:rsidR="00F956E6" w:rsidRPr="000862E1" w:rsidRDefault="00F956E6" w:rsidP="00936C7A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на территории муниципального образования «</w:t>
      </w:r>
      <w:proofErr w:type="spellStart"/>
      <w:r w:rsidR="00F1117E">
        <w:t>Раздольнен</w:t>
      </w:r>
      <w:r w:rsidR="00583A02" w:rsidRPr="000862E1">
        <w:t>ское</w:t>
      </w:r>
      <w:proofErr w:type="spellEnd"/>
      <w:r w:rsidR="00583A02" w:rsidRPr="000862E1">
        <w:t xml:space="preserve"> </w:t>
      </w:r>
      <w:r w:rsidRPr="000862E1">
        <w:t>сельское поселение» вне границ населенных пунктов</w:t>
      </w:r>
    </w:p>
    <w:p w:rsidR="00D54A33" w:rsidRPr="000862E1" w:rsidRDefault="00D54A33" w:rsidP="00723B1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66"/>
        <w:gridCol w:w="2835"/>
        <w:gridCol w:w="1418"/>
        <w:gridCol w:w="3968"/>
        <w:gridCol w:w="13"/>
        <w:gridCol w:w="1821"/>
        <w:gridCol w:w="9"/>
        <w:gridCol w:w="1841"/>
        <w:gridCol w:w="14"/>
        <w:gridCol w:w="1398"/>
        <w:gridCol w:w="7"/>
        <w:gridCol w:w="1134"/>
      </w:tblGrid>
      <w:tr w:rsidR="007F267A" w:rsidRPr="000862E1" w:rsidTr="00D84AE6">
        <w:trPr>
          <w:cantSplit/>
          <w:tblHeader/>
        </w:trPr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  <w:r w:rsidRPr="000862E1">
              <w:t xml:space="preserve">Вид функциональной </w:t>
            </w:r>
          </w:p>
          <w:p w:rsidR="007F267A" w:rsidRPr="000862E1" w:rsidRDefault="007F267A" w:rsidP="00AB0F7E">
            <w:pPr>
              <w:pStyle w:val="00c"/>
            </w:pPr>
            <w:r w:rsidRPr="000862E1"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  <w:r w:rsidRPr="000862E1">
              <w:t>Площадь зоны, га</w:t>
            </w:r>
          </w:p>
        </w:tc>
        <w:tc>
          <w:tcPr>
            <w:tcW w:w="10205" w:type="dxa"/>
            <w:gridSpan w:val="9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7F267A" w:rsidRPr="000862E1" w:rsidTr="00D84AE6">
        <w:trPr>
          <w:cantSplit/>
          <w:tblHeader/>
        </w:trPr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</w:p>
        </w:tc>
        <w:tc>
          <w:tcPr>
            <w:tcW w:w="3968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3" w:type="dxa"/>
            <w:gridSpan w:val="3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Краткая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Статус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Номер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объекта на карте</w:t>
            </w:r>
          </w:p>
        </w:tc>
      </w:tr>
      <w:tr w:rsidR="00D84AE6" w:rsidRPr="000862E1" w:rsidTr="00D84AE6">
        <w:trPr>
          <w:cantSplit/>
          <w:trHeight w:val="592"/>
        </w:trPr>
        <w:tc>
          <w:tcPr>
            <w:tcW w:w="566" w:type="dxa"/>
          </w:tcPr>
          <w:p w:rsidR="00D84AE6" w:rsidRPr="000862E1" w:rsidRDefault="00D84AE6" w:rsidP="00D54A33">
            <w:pPr>
              <w:pStyle w:val="006"/>
            </w:pPr>
            <w:r w:rsidRPr="000862E1">
              <w:t>1</w:t>
            </w:r>
          </w:p>
        </w:tc>
        <w:tc>
          <w:tcPr>
            <w:tcW w:w="2835" w:type="dxa"/>
          </w:tcPr>
          <w:p w:rsidR="00D84AE6" w:rsidRPr="000862E1" w:rsidRDefault="00D84AE6" w:rsidP="00D54A33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8" w:type="dxa"/>
          </w:tcPr>
          <w:p w:rsidR="00D84AE6" w:rsidRPr="00753A77" w:rsidRDefault="00753A77" w:rsidP="00F1117E">
            <w:pPr>
              <w:pStyle w:val="00d"/>
              <w:jc w:val="center"/>
            </w:pPr>
            <w:r w:rsidRPr="00753A77">
              <w:t>2,56</w:t>
            </w:r>
          </w:p>
        </w:tc>
        <w:tc>
          <w:tcPr>
            <w:tcW w:w="10205" w:type="dxa"/>
            <w:gridSpan w:val="9"/>
          </w:tcPr>
          <w:p w:rsidR="00D84AE6" w:rsidRPr="000862E1" w:rsidRDefault="00D84AE6" w:rsidP="00A948A6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753A77" w:rsidRPr="000862E1" w:rsidTr="00D84AE6">
        <w:trPr>
          <w:cantSplit/>
          <w:trHeight w:val="592"/>
        </w:trPr>
        <w:tc>
          <w:tcPr>
            <w:tcW w:w="566" w:type="dxa"/>
          </w:tcPr>
          <w:p w:rsidR="00753A77" w:rsidRPr="000862E1" w:rsidRDefault="00753A77" w:rsidP="00D54A33">
            <w:pPr>
              <w:pStyle w:val="006"/>
            </w:pPr>
            <w:r>
              <w:t>2</w:t>
            </w:r>
          </w:p>
        </w:tc>
        <w:tc>
          <w:tcPr>
            <w:tcW w:w="2835" w:type="dxa"/>
          </w:tcPr>
          <w:p w:rsidR="00753A77" w:rsidRPr="000862E1" w:rsidRDefault="00753A77" w:rsidP="00D54A33">
            <w:pPr>
              <w:pStyle w:val="00d"/>
            </w:pPr>
            <w:r w:rsidRPr="00753A77">
              <w:t>Коммунально-складская зона</w:t>
            </w:r>
          </w:p>
        </w:tc>
        <w:tc>
          <w:tcPr>
            <w:tcW w:w="1418" w:type="dxa"/>
          </w:tcPr>
          <w:p w:rsidR="00753A77" w:rsidRPr="00753A77" w:rsidRDefault="00753A77" w:rsidP="00F1117E">
            <w:pPr>
              <w:pStyle w:val="00d"/>
              <w:jc w:val="center"/>
            </w:pPr>
            <w:r w:rsidRPr="00753A77">
              <w:t>1,36</w:t>
            </w:r>
          </w:p>
        </w:tc>
        <w:tc>
          <w:tcPr>
            <w:tcW w:w="10205" w:type="dxa"/>
            <w:gridSpan w:val="9"/>
          </w:tcPr>
          <w:p w:rsidR="00753A77" w:rsidRPr="000862E1" w:rsidRDefault="00753A77" w:rsidP="00A948A6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0D1681" w:rsidRPr="000862E1" w:rsidTr="00D84AE6">
        <w:trPr>
          <w:cantSplit/>
          <w:trHeight w:val="301"/>
        </w:trPr>
        <w:tc>
          <w:tcPr>
            <w:tcW w:w="566" w:type="dxa"/>
          </w:tcPr>
          <w:p w:rsidR="000D1681" w:rsidRPr="000862E1" w:rsidRDefault="00AD42D9" w:rsidP="00D54A33">
            <w:pPr>
              <w:pStyle w:val="006"/>
            </w:pPr>
            <w:r w:rsidRPr="000862E1">
              <w:t>3</w:t>
            </w:r>
          </w:p>
        </w:tc>
        <w:tc>
          <w:tcPr>
            <w:tcW w:w="2835" w:type="dxa"/>
          </w:tcPr>
          <w:p w:rsidR="000D1681" w:rsidRPr="000862E1" w:rsidRDefault="000D1681" w:rsidP="00D54A33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</w:tcPr>
          <w:p w:rsidR="000D1681" w:rsidRPr="00753A77" w:rsidRDefault="00753A77" w:rsidP="00F1117E">
            <w:pPr>
              <w:pStyle w:val="00d"/>
              <w:jc w:val="center"/>
            </w:pPr>
            <w:r w:rsidRPr="00753A77">
              <w:t>24,</w:t>
            </w:r>
            <w:r w:rsidR="002A62D4">
              <w:t>19</w:t>
            </w:r>
          </w:p>
        </w:tc>
        <w:tc>
          <w:tcPr>
            <w:tcW w:w="10205" w:type="dxa"/>
            <w:gridSpan w:val="9"/>
          </w:tcPr>
          <w:p w:rsidR="000D1681" w:rsidRPr="000862E1" w:rsidRDefault="00753A77" w:rsidP="00D54A33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5A6FDD" w:rsidRPr="000862E1" w:rsidTr="00D84AE6">
        <w:trPr>
          <w:cantSplit/>
        </w:trPr>
        <w:tc>
          <w:tcPr>
            <w:tcW w:w="566" w:type="dxa"/>
          </w:tcPr>
          <w:p w:rsidR="005A6FDD" w:rsidRPr="000862E1" w:rsidRDefault="00AD42D9" w:rsidP="00D54A33">
            <w:pPr>
              <w:pStyle w:val="006"/>
            </w:pPr>
            <w:r w:rsidRPr="000862E1">
              <w:t>4</w:t>
            </w:r>
          </w:p>
        </w:tc>
        <w:tc>
          <w:tcPr>
            <w:tcW w:w="2835" w:type="dxa"/>
          </w:tcPr>
          <w:p w:rsidR="005A6FDD" w:rsidRPr="000862E1" w:rsidRDefault="005A6FDD" w:rsidP="00D54A33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8" w:type="dxa"/>
          </w:tcPr>
          <w:p w:rsidR="005A6FDD" w:rsidRPr="00753A77" w:rsidRDefault="00753A77" w:rsidP="00F1117E">
            <w:pPr>
              <w:pStyle w:val="00d"/>
              <w:jc w:val="center"/>
            </w:pPr>
            <w:r w:rsidRPr="00753A77">
              <w:t>1</w:t>
            </w:r>
            <w:r w:rsidR="00F1117E">
              <w:t>39</w:t>
            </w:r>
            <w:r w:rsidRPr="00753A77">
              <w:t>,</w:t>
            </w:r>
            <w:r w:rsidR="00F1117E">
              <w:t>53</w:t>
            </w:r>
          </w:p>
        </w:tc>
        <w:tc>
          <w:tcPr>
            <w:tcW w:w="10205" w:type="dxa"/>
            <w:gridSpan w:val="9"/>
          </w:tcPr>
          <w:p w:rsidR="005A6FDD" w:rsidRPr="000862E1" w:rsidRDefault="00C42998" w:rsidP="00D54A33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C42998" w:rsidRPr="000862E1" w:rsidTr="00A76D33">
        <w:trPr>
          <w:cantSplit/>
          <w:trHeight w:val="339"/>
        </w:trPr>
        <w:tc>
          <w:tcPr>
            <w:tcW w:w="566" w:type="dxa"/>
            <w:vMerge w:val="restart"/>
          </w:tcPr>
          <w:p w:rsidR="00C42998" w:rsidRPr="000862E1" w:rsidRDefault="00C42998" w:rsidP="00D54A33">
            <w:pPr>
              <w:pStyle w:val="006"/>
            </w:pPr>
            <w:r w:rsidRPr="000862E1">
              <w:t>5</w:t>
            </w:r>
          </w:p>
        </w:tc>
        <w:tc>
          <w:tcPr>
            <w:tcW w:w="2835" w:type="dxa"/>
            <w:vMerge w:val="restart"/>
          </w:tcPr>
          <w:p w:rsidR="00C42998" w:rsidRPr="00753A77" w:rsidRDefault="00C42998" w:rsidP="00F45687">
            <w:pPr>
              <w:pStyle w:val="00d"/>
            </w:pPr>
            <w:r w:rsidRPr="00753A77">
              <w:t>Зона сельскохозяйстве</w:t>
            </w:r>
            <w:r w:rsidRPr="00753A77">
              <w:t>н</w:t>
            </w:r>
            <w:r w:rsidRPr="00753A77">
              <w:t>ных угодий</w:t>
            </w:r>
          </w:p>
          <w:p w:rsidR="00C42998" w:rsidRPr="00753A77" w:rsidRDefault="00C42998" w:rsidP="00F45687">
            <w:pPr>
              <w:pStyle w:val="00d"/>
            </w:pPr>
          </w:p>
        </w:tc>
        <w:tc>
          <w:tcPr>
            <w:tcW w:w="1418" w:type="dxa"/>
            <w:vMerge w:val="restart"/>
          </w:tcPr>
          <w:p w:rsidR="00C42998" w:rsidRPr="00753A77" w:rsidRDefault="00C42998" w:rsidP="00F1117E">
            <w:pPr>
              <w:pStyle w:val="00d"/>
              <w:jc w:val="center"/>
            </w:pPr>
            <w:r w:rsidRPr="00753A77">
              <w:t>7</w:t>
            </w:r>
            <w:r>
              <w:t>1</w:t>
            </w:r>
            <w:r w:rsidR="00C1557B">
              <w:t>16</w:t>
            </w:r>
            <w:r w:rsidRPr="00753A77">
              <w:t>,</w:t>
            </w:r>
            <w:r w:rsidR="00C1557B">
              <w:t>63</w:t>
            </w:r>
          </w:p>
        </w:tc>
        <w:tc>
          <w:tcPr>
            <w:tcW w:w="10205" w:type="dxa"/>
            <w:gridSpan w:val="9"/>
            <w:tcBorders>
              <w:bottom w:val="single" w:sz="4" w:space="0" w:color="auto"/>
            </w:tcBorders>
          </w:tcPr>
          <w:p w:rsidR="00C42998" w:rsidRPr="000862E1" w:rsidRDefault="00C42998" w:rsidP="00C42998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 xml:space="preserve">Объекты </w:t>
            </w:r>
            <w:r>
              <w:rPr>
                <w:b/>
              </w:rPr>
              <w:t>регионального значения</w:t>
            </w:r>
            <w:r w:rsidRPr="000862E1">
              <w:rPr>
                <w:b/>
              </w:rPr>
              <w:t xml:space="preserve"> </w:t>
            </w:r>
          </w:p>
        </w:tc>
      </w:tr>
      <w:tr w:rsidR="00C42998" w:rsidRPr="000862E1" w:rsidTr="00C42998">
        <w:trPr>
          <w:cantSplit/>
          <w:trHeight w:val="529"/>
        </w:trPr>
        <w:tc>
          <w:tcPr>
            <w:tcW w:w="566" w:type="dxa"/>
            <w:vMerge/>
          </w:tcPr>
          <w:p w:rsidR="00C42998" w:rsidRPr="000862E1" w:rsidRDefault="00C42998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C42998" w:rsidRPr="00753A77" w:rsidRDefault="00C42998" w:rsidP="00F45687">
            <w:pPr>
              <w:pStyle w:val="00d"/>
            </w:pPr>
          </w:p>
        </w:tc>
        <w:tc>
          <w:tcPr>
            <w:tcW w:w="1418" w:type="dxa"/>
            <w:vMerge/>
          </w:tcPr>
          <w:p w:rsidR="00C42998" w:rsidRPr="00753A77" w:rsidRDefault="00C42998" w:rsidP="00F1117E">
            <w:pPr>
              <w:pStyle w:val="00d"/>
              <w:jc w:val="center"/>
            </w:pPr>
          </w:p>
        </w:tc>
        <w:tc>
          <w:tcPr>
            <w:tcW w:w="3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42998" w:rsidRPr="000862E1" w:rsidRDefault="00C42998" w:rsidP="00D54A33">
            <w:pPr>
              <w:pStyle w:val="00d"/>
              <w:jc w:val="center"/>
            </w:pPr>
            <w:r>
              <w:rPr>
                <w:sz w:val="24"/>
                <w:szCs w:val="24"/>
              </w:rPr>
              <w:t>ВЛ-110 кВ «</w:t>
            </w:r>
            <w:proofErr w:type="spellStart"/>
            <w:r>
              <w:rPr>
                <w:sz w:val="24"/>
                <w:szCs w:val="24"/>
              </w:rPr>
              <w:t>Ново-Лабинская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реновская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98" w:rsidRPr="000862E1" w:rsidRDefault="00C42998" w:rsidP="00D54A33">
            <w:pPr>
              <w:pStyle w:val="00d"/>
              <w:jc w:val="center"/>
            </w:pPr>
            <w:r>
              <w:t>Протяженность участка ВЛ в границах пос</w:t>
            </w:r>
            <w:r>
              <w:t>е</w:t>
            </w:r>
            <w:r>
              <w:t>ления порядка 12км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98" w:rsidRDefault="00C42998" w:rsidP="00D54A33">
            <w:pPr>
              <w:pStyle w:val="00d"/>
              <w:jc w:val="center"/>
            </w:pPr>
            <w:r>
              <w:t>Вдоль северной и восточной гр</w:t>
            </w:r>
            <w:r>
              <w:t>а</w:t>
            </w:r>
            <w:r>
              <w:t>ницы сельского поселения</w:t>
            </w:r>
          </w:p>
          <w:p w:rsidR="00C42998" w:rsidRPr="00C42998" w:rsidRDefault="00C42998" w:rsidP="00C42998">
            <w:pPr>
              <w:jc w:val="center"/>
              <w:rPr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98" w:rsidRPr="000862E1" w:rsidRDefault="00C42998" w:rsidP="00D54A33">
            <w:pPr>
              <w:pStyle w:val="00d"/>
              <w:jc w:val="center"/>
            </w:pPr>
            <w:r w:rsidRPr="000862E1">
              <w:t>планиру</w:t>
            </w:r>
            <w:r w:rsidRPr="000862E1">
              <w:t>е</w:t>
            </w:r>
            <w:r w:rsidRPr="000862E1">
              <w:t>мый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42998" w:rsidRPr="000862E1" w:rsidRDefault="00C42998" w:rsidP="00D54A33">
            <w:pPr>
              <w:pStyle w:val="00d"/>
              <w:jc w:val="center"/>
            </w:pPr>
            <w:r>
              <w:t>6</w:t>
            </w:r>
          </w:p>
        </w:tc>
      </w:tr>
      <w:tr w:rsidR="002A62D4" w:rsidRPr="000862E1" w:rsidTr="00D84AE6">
        <w:trPr>
          <w:cantSplit/>
        </w:trPr>
        <w:tc>
          <w:tcPr>
            <w:tcW w:w="566" w:type="dxa"/>
          </w:tcPr>
          <w:p w:rsidR="002A62D4" w:rsidRPr="000862E1" w:rsidRDefault="002A62D4" w:rsidP="00D54A33">
            <w:pPr>
              <w:pStyle w:val="006"/>
            </w:pPr>
            <w:r>
              <w:t>6</w:t>
            </w:r>
          </w:p>
        </w:tc>
        <w:tc>
          <w:tcPr>
            <w:tcW w:w="2835" w:type="dxa"/>
          </w:tcPr>
          <w:p w:rsidR="002A62D4" w:rsidRPr="000862E1" w:rsidRDefault="002A62D4" w:rsidP="002A62D4">
            <w:pPr>
              <w:pStyle w:val="00d"/>
            </w:pPr>
            <w:r w:rsidRPr="001D38F7">
              <w:t>Зон</w:t>
            </w:r>
            <w:r>
              <w:t>а</w:t>
            </w:r>
            <w:r w:rsidRPr="001D38F7">
              <w:t xml:space="preserve"> рекреационного н</w:t>
            </w:r>
            <w:r w:rsidRPr="001D38F7">
              <w:t>а</w:t>
            </w:r>
            <w:r w:rsidRPr="001D38F7">
              <w:t>значения</w:t>
            </w:r>
          </w:p>
        </w:tc>
        <w:tc>
          <w:tcPr>
            <w:tcW w:w="1418" w:type="dxa"/>
          </w:tcPr>
          <w:p w:rsidR="002A62D4" w:rsidRPr="00C42998" w:rsidRDefault="002A62D4" w:rsidP="00F1117E">
            <w:pPr>
              <w:pStyle w:val="00d"/>
              <w:jc w:val="center"/>
            </w:pPr>
            <w:r>
              <w:t>17,06</w:t>
            </w:r>
          </w:p>
        </w:tc>
        <w:tc>
          <w:tcPr>
            <w:tcW w:w="10205" w:type="dxa"/>
            <w:gridSpan w:val="9"/>
          </w:tcPr>
          <w:p w:rsidR="002A62D4" w:rsidRPr="000862E1" w:rsidRDefault="002A62D4" w:rsidP="00D54A33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F1117E" w:rsidRPr="000862E1" w:rsidTr="00D84AE6">
        <w:trPr>
          <w:cantSplit/>
        </w:trPr>
        <w:tc>
          <w:tcPr>
            <w:tcW w:w="566" w:type="dxa"/>
          </w:tcPr>
          <w:p w:rsidR="00F1117E" w:rsidRDefault="00F1117E" w:rsidP="00D54A33">
            <w:pPr>
              <w:pStyle w:val="006"/>
            </w:pPr>
            <w:r>
              <w:t>7</w:t>
            </w:r>
          </w:p>
        </w:tc>
        <w:tc>
          <w:tcPr>
            <w:tcW w:w="2835" w:type="dxa"/>
          </w:tcPr>
          <w:p w:rsidR="00F1117E" w:rsidRPr="001D38F7" w:rsidRDefault="00F1117E" w:rsidP="00F1117E">
            <w:pPr>
              <w:pStyle w:val="00d"/>
            </w:pPr>
            <w:r w:rsidRPr="001D38F7">
              <w:t>Зона кладбищ</w:t>
            </w:r>
          </w:p>
        </w:tc>
        <w:tc>
          <w:tcPr>
            <w:tcW w:w="1418" w:type="dxa"/>
          </w:tcPr>
          <w:p w:rsidR="00F1117E" w:rsidRPr="003F23A7" w:rsidRDefault="00F1117E" w:rsidP="00F1117E">
            <w:pPr>
              <w:pStyle w:val="00d"/>
              <w:jc w:val="center"/>
            </w:pPr>
            <w:r>
              <w:t>3,70</w:t>
            </w:r>
          </w:p>
        </w:tc>
        <w:tc>
          <w:tcPr>
            <w:tcW w:w="10205" w:type="dxa"/>
            <w:gridSpan w:val="9"/>
          </w:tcPr>
          <w:p w:rsidR="00F1117E" w:rsidRPr="000862E1" w:rsidRDefault="00F1117E" w:rsidP="00F1117E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922F3B" w:rsidRPr="000862E1" w:rsidTr="00D84AE6">
        <w:trPr>
          <w:cantSplit/>
        </w:trPr>
        <w:tc>
          <w:tcPr>
            <w:tcW w:w="566" w:type="dxa"/>
          </w:tcPr>
          <w:p w:rsidR="00922F3B" w:rsidRPr="000862E1" w:rsidRDefault="00F1117E" w:rsidP="00D54A33">
            <w:pPr>
              <w:pStyle w:val="006"/>
            </w:pPr>
            <w:r>
              <w:t>8</w:t>
            </w:r>
          </w:p>
        </w:tc>
        <w:tc>
          <w:tcPr>
            <w:tcW w:w="2835" w:type="dxa"/>
          </w:tcPr>
          <w:p w:rsidR="00922F3B" w:rsidRPr="000862E1" w:rsidRDefault="00922F3B" w:rsidP="00D54A33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8" w:type="dxa"/>
          </w:tcPr>
          <w:p w:rsidR="00922F3B" w:rsidRPr="00C42998" w:rsidRDefault="00C42998" w:rsidP="00F1117E">
            <w:pPr>
              <w:pStyle w:val="00d"/>
              <w:jc w:val="center"/>
            </w:pPr>
            <w:r w:rsidRPr="00C42998">
              <w:t>114,07</w:t>
            </w:r>
          </w:p>
        </w:tc>
        <w:tc>
          <w:tcPr>
            <w:tcW w:w="10205" w:type="dxa"/>
            <w:gridSpan w:val="9"/>
          </w:tcPr>
          <w:p w:rsidR="00922F3B" w:rsidRPr="000862E1" w:rsidRDefault="00922F3B" w:rsidP="00D54A33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001B0A" w:rsidRPr="000862E1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001B0A" w:rsidRPr="000862E1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98195D" w:rsidRPr="000862E1" w:rsidRDefault="0098195D" w:rsidP="0098195D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в границах населенных пунктов</w:t>
      </w:r>
    </w:p>
    <w:p w:rsidR="00F915C5" w:rsidRPr="000862E1" w:rsidRDefault="00F915C5" w:rsidP="00F915C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65"/>
        <w:gridCol w:w="2831"/>
        <w:gridCol w:w="1418"/>
        <w:gridCol w:w="3967"/>
        <w:gridCol w:w="1847"/>
        <w:gridCol w:w="1843"/>
        <w:gridCol w:w="1419"/>
        <w:gridCol w:w="1134"/>
      </w:tblGrid>
      <w:tr w:rsidR="00885904" w:rsidRPr="000862E1" w:rsidTr="00D84AE6">
        <w:trPr>
          <w:cantSplit/>
          <w:tblHeader/>
        </w:trPr>
        <w:tc>
          <w:tcPr>
            <w:tcW w:w="565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п\п</w:t>
            </w:r>
            <w:proofErr w:type="spellEnd"/>
          </w:p>
        </w:tc>
        <w:tc>
          <w:tcPr>
            <w:tcW w:w="2831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Вид функциональной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>Площадь зоны, га</w:t>
            </w:r>
          </w:p>
        </w:tc>
        <w:tc>
          <w:tcPr>
            <w:tcW w:w="10210" w:type="dxa"/>
            <w:gridSpan w:val="5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885904" w:rsidRPr="000862E1" w:rsidTr="00D84AE6">
        <w:trPr>
          <w:cantSplit/>
          <w:tblHeader/>
        </w:trPr>
        <w:tc>
          <w:tcPr>
            <w:tcW w:w="565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2831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3967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Краткая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Статус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Номер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объекта на карте</w:t>
            </w:r>
          </w:p>
        </w:tc>
      </w:tr>
      <w:tr w:rsidR="00471174" w:rsidRPr="000862E1" w:rsidTr="00471174">
        <w:trPr>
          <w:cantSplit/>
          <w:trHeight w:val="763"/>
        </w:trPr>
        <w:tc>
          <w:tcPr>
            <w:tcW w:w="565" w:type="dxa"/>
          </w:tcPr>
          <w:p w:rsidR="00471174" w:rsidRPr="000862E1" w:rsidRDefault="00471174" w:rsidP="000A6511">
            <w:pPr>
              <w:pStyle w:val="006"/>
            </w:pPr>
            <w:r w:rsidRPr="000862E1">
              <w:t>1</w:t>
            </w:r>
          </w:p>
        </w:tc>
        <w:tc>
          <w:tcPr>
            <w:tcW w:w="2831" w:type="dxa"/>
          </w:tcPr>
          <w:p w:rsidR="00471174" w:rsidRPr="000862E1" w:rsidRDefault="00471174" w:rsidP="000A6511">
            <w:pPr>
              <w:pStyle w:val="00d"/>
            </w:pPr>
            <w:r w:rsidRPr="00471174">
              <w:t>Зона застройки индивид</w:t>
            </w:r>
            <w:r w:rsidRPr="00471174">
              <w:t>у</w:t>
            </w:r>
            <w:r w:rsidRPr="00471174">
              <w:t>альными жилыми домами</w:t>
            </w:r>
          </w:p>
        </w:tc>
        <w:tc>
          <w:tcPr>
            <w:tcW w:w="1418" w:type="dxa"/>
          </w:tcPr>
          <w:p w:rsidR="00471174" w:rsidRPr="002A62D4" w:rsidRDefault="00D66F43" w:rsidP="000E57FA">
            <w:pPr>
              <w:pStyle w:val="00d"/>
              <w:jc w:val="center"/>
            </w:pPr>
            <w:r>
              <w:t>486,91</w:t>
            </w:r>
          </w:p>
        </w:tc>
        <w:tc>
          <w:tcPr>
            <w:tcW w:w="10210" w:type="dxa"/>
            <w:gridSpan w:val="5"/>
          </w:tcPr>
          <w:p w:rsidR="00471174" w:rsidRPr="000862E1" w:rsidRDefault="00471174" w:rsidP="000A6511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471174" w:rsidRPr="000862E1" w:rsidTr="00471174">
        <w:trPr>
          <w:cantSplit/>
          <w:trHeight w:val="959"/>
        </w:trPr>
        <w:tc>
          <w:tcPr>
            <w:tcW w:w="565" w:type="dxa"/>
          </w:tcPr>
          <w:p w:rsidR="00471174" w:rsidRPr="000862E1" w:rsidRDefault="00471174" w:rsidP="000A6511">
            <w:pPr>
              <w:pStyle w:val="006"/>
            </w:pPr>
            <w:r w:rsidRPr="000862E1">
              <w:t>2</w:t>
            </w:r>
          </w:p>
        </w:tc>
        <w:tc>
          <w:tcPr>
            <w:tcW w:w="2831" w:type="dxa"/>
          </w:tcPr>
          <w:p w:rsidR="00471174" w:rsidRPr="000862E1" w:rsidRDefault="00471174" w:rsidP="000A6511">
            <w:pPr>
              <w:pStyle w:val="00d"/>
            </w:pPr>
            <w:r w:rsidRPr="00471174">
              <w:t>Зона застройки малоэта</w:t>
            </w:r>
            <w:r w:rsidRPr="00471174">
              <w:t>ж</w:t>
            </w:r>
            <w:r w:rsidRPr="00471174">
              <w:t xml:space="preserve">ными жилыми домами (до 4 </w:t>
            </w:r>
            <w:proofErr w:type="spellStart"/>
            <w:r w:rsidRPr="00471174">
              <w:t>этажей,включая</w:t>
            </w:r>
            <w:proofErr w:type="spellEnd"/>
            <w:r w:rsidRPr="00471174">
              <w:t xml:space="preserve"> мансар</w:t>
            </w:r>
            <w:r w:rsidRPr="00471174">
              <w:t>д</w:t>
            </w:r>
            <w:r w:rsidRPr="00471174">
              <w:t>ный)</w:t>
            </w:r>
          </w:p>
        </w:tc>
        <w:tc>
          <w:tcPr>
            <w:tcW w:w="1418" w:type="dxa"/>
          </w:tcPr>
          <w:p w:rsidR="00471174" w:rsidRPr="002A62D4" w:rsidRDefault="002A62D4" w:rsidP="00621DAC">
            <w:pPr>
              <w:pStyle w:val="00d"/>
              <w:jc w:val="center"/>
              <w:rPr>
                <w:lang w:val="en-US"/>
              </w:rPr>
            </w:pPr>
            <w:r w:rsidRPr="002A62D4">
              <w:t>0,10</w:t>
            </w:r>
          </w:p>
        </w:tc>
        <w:tc>
          <w:tcPr>
            <w:tcW w:w="10210" w:type="dxa"/>
            <w:gridSpan w:val="5"/>
          </w:tcPr>
          <w:p w:rsidR="00471174" w:rsidRPr="000862E1" w:rsidRDefault="0047117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D464E1" w:rsidRPr="000862E1" w:rsidTr="00D84AE6">
        <w:trPr>
          <w:cantSplit/>
        </w:trPr>
        <w:tc>
          <w:tcPr>
            <w:tcW w:w="565" w:type="dxa"/>
          </w:tcPr>
          <w:p w:rsidR="00D464E1" w:rsidRPr="000862E1" w:rsidRDefault="00D464E1" w:rsidP="000A6511">
            <w:pPr>
              <w:pStyle w:val="006"/>
            </w:pPr>
            <w:r w:rsidRPr="000862E1">
              <w:t>3</w:t>
            </w:r>
          </w:p>
        </w:tc>
        <w:tc>
          <w:tcPr>
            <w:tcW w:w="2831" w:type="dxa"/>
          </w:tcPr>
          <w:p w:rsidR="00D464E1" w:rsidRPr="000862E1" w:rsidRDefault="00471174" w:rsidP="000A6511">
            <w:pPr>
              <w:pStyle w:val="00d"/>
            </w:pPr>
            <w:r w:rsidRPr="000862E1">
              <w:t>Многофункциональная общественно-деловая зона</w:t>
            </w:r>
          </w:p>
        </w:tc>
        <w:tc>
          <w:tcPr>
            <w:tcW w:w="1418" w:type="dxa"/>
          </w:tcPr>
          <w:p w:rsidR="00D464E1" w:rsidRPr="002A62D4" w:rsidRDefault="002A62D4" w:rsidP="000E57FA">
            <w:pPr>
              <w:pStyle w:val="00d"/>
              <w:jc w:val="center"/>
            </w:pPr>
            <w:r w:rsidRPr="002A62D4">
              <w:t>4,8</w:t>
            </w:r>
          </w:p>
        </w:tc>
        <w:tc>
          <w:tcPr>
            <w:tcW w:w="10210" w:type="dxa"/>
            <w:gridSpan w:val="5"/>
          </w:tcPr>
          <w:p w:rsidR="00D464E1" w:rsidRPr="000862E1" w:rsidRDefault="00D464E1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471174" w:rsidRPr="000862E1" w:rsidTr="00471174">
        <w:trPr>
          <w:cantSplit/>
          <w:trHeight w:val="592"/>
        </w:trPr>
        <w:tc>
          <w:tcPr>
            <w:tcW w:w="565" w:type="dxa"/>
          </w:tcPr>
          <w:p w:rsidR="00471174" w:rsidRPr="000862E1" w:rsidRDefault="00471174" w:rsidP="000A6511">
            <w:pPr>
              <w:pStyle w:val="006"/>
            </w:pPr>
            <w:r w:rsidRPr="000862E1">
              <w:t>4</w:t>
            </w:r>
          </w:p>
        </w:tc>
        <w:tc>
          <w:tcPr>
            <w:tcW w:w="2831" w:type="dxa"/>
          </w:tcPr>
          <w:p w:rsidR="00471174" w:rsidRPr="000862E1" w:rsidRDefault="00471174" w:rsidP="000A6511">
            <w:pPr>
              <w:pStyle w:val="00d"/>
            </w:pPr>
            <w:r w:rsidRPr="000862E1">
              <w:t>Зона специализированной общественной застройки</w:t>
            </w:r>
          </w:p>
        </w:tc>
        <w:tc>
          <w:tcPr>
            <w:tcW w:w="1418" w:type="dxa"/>
          </w:tcPr>
          <w:p w:rsidR="00471174" w:rsidRPr="002A62D4" w:rsidRDefault="002A62D4" w:rsidP="0099428C">
            <w:pPr>
              <w:pStyle w:val="00d"/>
              <w:jc w:val="center"/>
            </w:pPr>
            <w:r w:rsidRPr="002A62D4">
              <w:t>4,89</w:t>
            </w:r>
          </w:p>
        </w:tc>
        <w:tc>
          <w:tcPr>
            <w:tcW w:w="10210" w:type="dxa"/>
            <w:gridSpan w:val="5"/>
          </w:tcPr>
          <w:p w:rsidR="00471174" w:rsidRPr="000862E1" w:rsidRDefault="0047117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471174" w:rsidRPr="000862E1" w:rsidTr="00471174">
        <w:trPr>
          <w:cantSplit/>
          <w:trHeight w:val="727"/>
        </w:trPr>
        <w:tc>
          <w:tcPr>
            <w:tcW w:w="565" w:type="dxa"/>
          </w:tcPr>
          <w:p w:rsidR="00471174" w:rsidRPr="000862E1" w:rsidRDefault="00471174" w:rsidP="000A6511">
            <w:pPr>
              <w:pStyle w:val="006"/>
            </w:pPr>
            <w:r w:rsidRPr="000862E1">
              <w:t>5</w:t>
            </w:r>
          </w:p>
        </w:tc>
        <w:tc>
          <w:tcPr>
            <w:tcW w:w="2831" w:type="dxa"/>
          </w:tcPr>
          <w:p w:rsidR="00471174" w:rsidRPr="000862E1" w:rsidRDefault="00471174" w:rsidP="000A6511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8" w:type="dxa"/>
          </w:tcPr>
          <w:p w:rsidR="00471174" w:rsidRPr="00AD33D7" w:rsidRDefault="00AD33D7" w:rsidP="004F38C2">
            <w:pPr>
              <w:pStyle w:val="00d"/>
              <w:jc w:val="center"/>
            </w:pPr>
            <w:r w:rsidRPr="00AD33D7">
              <w:t>4,36</w:t>
            </w:r>
          </w:p>
        </w:tc>
        <w:tc>
          <w:tcPr>
            <w:tcW w:w="10210" w:type="dxa"/>
            <w:gridSpan w:val="5"/>
          </w:tcPr>
          <w:p w:rsidR="00471174" w:rsidRPr="000862E1" w:rsidRDefault="0047117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F74EFD" w:rsidRPr="000862E1" w:rsidTr="00F74EFD">
        <w:trPr>
          <w:cantSplit/>
        </w:trPr>
        <w:tc>
          <w:tcPr>
            <w:tcW w:w="565" w:type="dxa"/>
          </w:tcPr>
          <w:p w:rsidR="00F74EFD" w:rsidRPr="000862E1" w:rsidRDefault="00F74EFD" w:rsidP="000A6511">
            <w:pPr>
              <w:pStyle w:val="006"/>
            </w:pPr>
            <w:r>
              <w:t>6</w:t>
            </w:r>
          </w:p>
        </w:tc>
        <w:tc>
          <w:tcPr>
            <w:tcW w:w="2831" w:type="dxa"/>
          </w:tcPr>
          <w:p w:rsidR="00F74EFD" w:rsidRPr="000862E1" w:rsidRDefault="00F74EFD" w:rsidP="000A6511">
            <w:pPr>
              <w:pStyle w:val="00d"/>
            </w:pPr>
            <w:r w:rsidRPr="00471174">
              <w:t>Коммунально-складская зона</w:t>
            </w:r>
          </w:p>
        </w:tc>
        <w:tc>
          <w:tcPr>
            <w:tcW w:w="1418" w:type="dxa"/>
          </w:tcPr>
          <w:p w:rsidR="00F74EFD" w:rsidRPr="000862E1" w:rsidRDefault="00AD33D7" w:rsidP="00AD33D7">
            <w:pPr>
              <w:pStyle w:val="00d"/>
              <w:jc w:val="center"/>
            </w:pPr>
            <w:r>
              <w:t>6,1</w:t>
            </w:r>
          </w:p>
        </w:tc>
        <w:tc>
          <w:tcPr>
            <w:tcW w:w="10210" w:type="dxa"/>
            <w:gridSpan w:val="5"/>
          </w:tcPr>
          <w:p w:rsidR="00F74EFD" w:rsidRPr="000862E1" w:rsidRDefault="00F74EFD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 w:val="restart"/>
          </w:tcPr>
          <w:p w:rsidR="00023C6F" w:rsidRPr="000862E1" w:rsidRDefault="0049771B" w:rsidP="000A6511">
            <w:pPr>
              <w:pStyle w:val="006"/>
            </w:pPr>
            <w:r>
              <w:t>7</w:t>
            </w:r>
          </w:p>
        </w:tc>
        <w:tc>
          <w:tcPr>
            <w:tcW w:w="2831" w:type="dxa"/>
            <w:vMerge w:val="restart"/>
          </w:tcPr>
          <w:p w:rsidR="00023C6F" w:rsidRPr="000862E1" w:rsidRDefault="00023C6F" w:rsidP="000A6511">
            <w:pPr>
              <w:pStyle w:val="00d"/>
            </w:pPr>
            <w:r w:rsidRPr="000862E1">
              <w:t>Зона инженерной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  <w:vMerge w:val="restart"/>
          </w:tcPr>
          <w:p w:rsidR="00023C6F" w:rsidRPr="00AD33D7" w:rsidRDefault="00AD33D7" w:rsidP="000E57FA">
            <w:pPr>
              <w:pStyle w:val="00d"/>
              <w:jc w:val="center"/>
              <w:rPr>
                <w:lang w:val="en-US"/>
              </w:rPr>
            </w:pPr>
            <w:r w:rsidRPr="00AD33D7">
              <w:t>2,59</w:t>
            </w:r>
          </w:p>
        </w:tc>
        <w:tc>
          <w:tcPr>
            <w:tcW w:w="10210" w:type="dxa"/>
            <w:gridSpan w:val="5"/>
          </w:tcPr>
          <w:p w:rsidR="00023C6F" w:rsidRPr="000862E1" w:rsidRDefault="00023C6F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/>
          </w:tcPr>
          <w:p w:rsidR="00023C6F" w:rsidRPr="000862E1" w:rsidRDefault="00023C6F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023C6F" w:rsidRPr="000862E1" w:rsidRDefault="00023C6F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023C6F" w:rsidRPr="00913EFB" w:rsidRDefault="00023C6F" w:rsidP="000E57FA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67" w:type="dxa"/>
          </w:tcPr>
          <w:p w:rsidR="00023C6F" w:rsidRDefault="00F74EFD" w:rsidP="00B40ACA">
            <w:pPr>
              <w:pStyle w:val="00d"/>
            </w:pPr>
            <w:r>
              <w:t>Строительство водозабора</w:t>
            </w:r>
          </w:p>
          <w:p w:rsidR="00F74EFD" w:rsidRDefault="00F74EFD" w:rsidP="00B40ACA">
            <w:pPr>
              <w:pStyle w:val="00d"/>
            </w:pPr>
          </w:p>
          <w:p w:rsidR="00F74EFD" w:rsidRDefault="00F74EFD" w:rsidP="00B40ACA">
            <w:pPr>
              <w:pStyle w:val="00d"/>
            </w:pPr>
          </w:p>
          <w:p w:rsidR="00F74EFD" w:rsidRDefault="00F74EFD" w:rsidP="00B40ACA">
            <w:pPr>
              <w:pStyle w:val="00d"/>
            </w:pPr>
          </w:p>
          <w:p w:rsidR="00AD33D7" w:rsidRDefault="00AD33D7" w:rsidP="00B40ACA">
            <w:pPr>
              <w:pStyle w:val="00d"/>
            </w:pPr>
          </w:p>
          <w:p w:rsidR="00AD33D7" w:rsidRDefault="00AD33D7" w:rsidP="00B40ACA">
            <w:pPr>
              <w:pStyle w:val="00d"/>
            </w:pPr>
          </w:p>
          <w:p w:rsidR="00913EFB" w:rsidRPr="000862E1" w:rsidRDefault="00913EFB" w:rsidP="00B40ACA">
            <w:pPr>
              <w:pStyle w:val="00d"/>
            </w:pPr>
          </w:p>
        </w:tc>
        <w:tc>
          <w:tcPr>
            <w:tcW w:w="1847" w:type="dxa"/>
          </w:tcPr>
          <w:p w:rsidR="00023C6F" w:rsidRPr="000862E1" w:rsidRDefault="00F74EFD" w:rsidP="00F74EFD">
            <w:pPr>
              <w:pStyle w:val="00d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4EFD" w:rsidRPr="000862E1" w:rsidRDefault="00F74EFD" w:rsidP="00F74EFD">
            <w:pPr>
              <w:pStyle w:val="00d"/>
            </w:pPr>
            <w:r w:rsidRPr="00660D83">
              <w:t>Ул.</w:t>
            </w:r>
            <w:r>
              <w:t xml:space="preserve"> </w:t>
            </w:r>
            <w:r w:rsidRPr="00660D83">
              <w:t xml:space="preserve">Колхозная, </w:t>
            </w:r>
          </w:p>
        </w:tc>
        <w:tc>
          <w:tcPr>
            <w:tcW w:w="1419" w:type="dxa"/>
          </w:tcPr>
          <w:p w:rsidR="00023C6F" w:rsidRPr="000862E1" w:rsidRDefault="00023C6F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023C6F" w:rsidRPr="000862E1" w:rsidRDefault="00F74EFD" w:rsidP="00B40ACA">
            <w:pPr>
              <w:pStyle w:val="00d"/>
              <w:jc w:val="center"/>
            </w:pPr>
            <w:r>
              <w:t>4</w:t>
            </w: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 w:val="restart"/>
          </w:tcPr>
          <w:p w:rsidR="00023C6F" w:rsidRPr="000862E1" w:rsidRDefault="0049771B" w:rsidP="000A6511">
            <w:pPr>
              <w:pStyle w:val="006"/>
            </w:pPr>
            <w:r>
              <w:lastRenderedPageBreak/>
              <w:t>8</w:t>
            </w:r>
          </w:p>
        </w:tc>
        <w:tc>
          <w:tcPr>
            <w:tcW w:w="2831" w:type="dxa"/>
            <w:vMerge w:val="restart"/>
          </w:tcPr>
          <w:p w:rsidR="00023C6F" w:rsidRPr="000862E1" w:rsidRDefault="00023C6F" w:rsidP="000A6511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  <w:vMerge w:val="restart"/>
          </w:tcPr>
          <w:p w:rsidR="00023C6F" w:rsidRPr="00AD33D7" w:rsidRDefault="00AD33D7" w:rsidP="00AD33D7">
            <w:pPr>
              <w:pStyle w:val="00d"/>
              <w:jc w:val="center"/>
            </w:pPr>
            <w:r w:rsidRPr="00AD33D7">
              <w:t>10</w:t>
            </w:r>
            <w:r>
              <w:t>9</w:t>
            </w:r>
            <w:r w:rsidRPr="00AD33D7">
              <w:t>,</w:t>
            </w:r>
            <w:r>
              <w:t>92</w:t>
            </w:r>
          </w:p>
        </w:tc>
        <w:tc>
          <w:tcPr>
            <w:tcW w:w="10210" w:type="dxa"/>
            <w:gridSpan w:val="5"/>
          </w:tcPr>
          <w:p w:rsidR="00023C6F" w:rsidRPr="000862E1" w:rsidRDefault="00023C6F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F74EFD" w:rsidRPr="000862E1" w:rsidTr="00D84AE6">
        <w:trPr>
          <w:cantSplit/>
        </w:trPr>
        <w:tc>
          <w:tcPr>
            <w:tcW w:w="565" w:type="dxa"/>
            <w:vMerge/>
          </w:tcPr>
          <w:p w:rsidR="00F74EFD" w:rsidRPr="000862E1" w:rsidRDefault="00F74EFD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F74EFD" w:rsidRPr="000862E1" w:rsidRDefault="00F74EFD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F74EFD" w:rsidRPr="00913EFB" w:rsidRDefault="00F74EFD" w:rsidP="000E57FA">
            <w:pPr>
              <w:pStyle w:val="00d"/>
              <w:jc w:val="center"/>
              <w:rPr>
                <w:color w:val="FF0000"/>
              </w:rPr>
            </w:pPr>
          </w:p>
        </w:tc>
        <w:tc>
          <w:tcPr>
            <w:tcW w:w="3967" w:type="dxa"/>
          </w:tcPr>
          <w:p w:rsidR="00F74EFD" w:rsidRPr="00A73B0D" w:rsidRDefault="002A62D4" w:rsidP="002A62D4">
            <w:pPr>
              <w:pStyle w:val="00d"/>
              <w:spacing w:line="281" w:lineRule="auto"/>
            </w:pPr>
            <w:r w:rsidRPr="00701997">
              <w:t>Строительство водопроводной сети</w:t>
            </w:r>
            <w:r>
              <w:t xml:space="preserve"> </w:t>
            </w:r>
          </w:p>
        </w:tc>
        <w:tc>
          <w:tcPr>
            <w:tcW w:w="1847" w:type="dxa"/>
          </w:tcPr>
          <w:p w:rsidR="00F74EFD" w:rsidRPr="000862E1" w:rsidRDefault="002A62D4" w:rsidP="002A62D4">
            <w:pPr>
              <w:pStyle w:val="00d"/>
              <w:jc w:val="center"/>
            </w:pPr>
            <w:r>
              <w:t xml:space="preserve">протяженность порядка 3 км </w:t>
            </w:r>
          </w:p>
        </w:tc>
        <w:tc>
          <w:tcPr>
            <w:tcW w:w="1843" w:type="dxa"/>
          </w:tcPr>
          <w:p w:rsidR="00F74EFD" w:rsidRPr="000862E1" w:rsidRDefault="00F74EFD" w:rsidP="00B40ACA">
            <w:pPr>
              <w:pStyle w:val="00d"/>
            </w:pPr>
            <w:r w:rsidRPr="00660D83">
              <w:t>Ул.</w:t>
            </w:r>
            <w:r>
              <w:t xml:space="preserve"> </w:t>
            </w:r>
            <w:r w:rsidRPr="00660D83">
              <w:t xml:space="preserve">Колхозная, </w:t>
            </w:r>
            <w:r w:rsidRPr="00660D83">
              <w:rPr>
                <w:rFonts w:eastAsia="Calibri"/>
                <w:spacing w:val="2"/>
                <w:lang w:eastAsia="ru-RU"/>
              </w:rPr>
              <w:t>Дунайская</w:t>
            </w:r>
            <w:r w:rsidRPr="00660D83">
              <w:rPr>
                <w:spacing w:val="2"/>
                <w:lang w:eastAsia="ru-RU"/>
              </w:rPr>
              <w:t xml:space="preserve">, </w:t>
            </w:r>
            <w:r w:rsidRPr="00660D83">
              <w:rPr>
                <w:rFonts w:eastAsia="Calibri"/>
                <w:spacing w:val="2"/>
                <w:lang w:eastAsia="ru-RU"/>
              </w:rPr>
              <w:t>А</w:t>
            </w:r>
            <w:r w:rsidRPr="00660D83">
              <w:rPr>
                <w:rFonts w:eastAsia="Calibri"/>
                <w:spacing w:val="2"/>
                <w:lang w:eastAsia="ru-RU"/>
              </w:rPr>
              <w:t>м</w:t>
            </w:r>
            <w:r w:rsidRPr="00660D83">
              <w:rPr>
                <w:rFonts w:eastAsia="Calibri"/>
                <w:spacing w:val="2"/>
                <w:lang w:eastAsia="ru-RU"/>
              </w:rPr>
              <w:t>барная</w:t>
            </w:r>
            <w:r w:rsidRPr="00660D83">
              <w:rPr>
                <w:spacing w:val="2"/>
                <w:lang w:eastAsia="ru-RU"/>
              </w:rPr>
              <w:t xml:space="preserve">, </w:t>
            </w:r>
            <w:r w:rsidRPr="00660D83">
              <w:rPr>
                <w:rFonts w:eastAsia="Calibri"/>
                <w:spacing w:val="2"/>
                <w:lang w:eastAsia="ru-RU"/>
              </w:rPr>
              <w:t>Степная</w:t>
            </w:r>
            <w:r w:rsidRPr="00660D83">
              <w:rPr>
                <w:spacing w:val="2"/>
                <w:lang w:eastAsia="ru-RU"/>
              </w:rPr>
              <w:t>, Чапаева</w:t>
            </w:r>
          </w:p>
        </w:tc>
        <w:tc>
          <w:tcPr>
            <w:tcW w:w="1419" w:type="dxa"/>
          </w:tcPr>
          <w:p w:rsidR="00F74EFD" w:rsidRPr="000862E1" w:rsidRDefault="00F74EFD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F74EFD" w:rsidRPr="000862E1" w:rsidRDefault="00F74EFD" w:rsidP="00B40ACA">
            <w:pPr>
              <w:pStyle w:val="00d"/>
              <w:jc w:val="center"/>
            </w:pPr>
            <w:r>
              <w:t>5</w:t>
            </w:r>
          </w:p>
        </w:tc>
      </w:tr>
      <w:tr w:rsidR="00F74EFD" w:rsidRPr="000862E1" w:rsidTr="00D84AE6">
        <w:trPr>
          <w:cantSplit/>
        </w:trPr>
        <w:tc>
          <w:tcPr>
            <w:tcW w:w="565" w:type="dxa"/>
          </w:tcPr>
          <w:p w:rsidR="00F74EFD" w:rsidRPr="000862E1" w:rsidRDefault="0049771B" w:rsidP="000A6511">
            <w:pPr>
              <w:pStyle w:val="006"/>
            </w:pPr>
            <w:r>
              <w:t>9</w:t>
            </w:r>
          </w:p>
        </w:tc>
        <w:tc>
          <w:tcPr>
            <w:tcW w:w="2831" w:type="dxa"/>
          </w:tcPr>
          <w:p w:rsidR="00F74EFD" w:rsidRPr="000862E1" w:rsidRDefault="00F74EFD" w:rsidP="00D464E1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8" w:type="dxa"/>
          </w:tcPr>
          <w:p w:rsidR="00F74EFD" w:rsidRPr="00AD33D7" w:rsidRDefault="00AD33D7" w:rsidP="00635C36">
            <w:pPr>
              <w:pStyle w:val="00d"/>
              <w:jc w:val="center"/>
            </w:pPr>
            <w:r>
              <w:t>27,55</w:t>
            </w:r>
          </w:p>
        </w:tc>
        <w:tc>
          <w:tcPr>
            <w:tcW w:w="10210" w:type="dxa"/>
            <w:gridSpan w:val="5"/>
          </w:tcPr>
          <w:p w:rsidR="00F74EFD" w:rsidRPr="000862E1" w:rsidRDefault="00F74EFD" w:rsidP="00B40ACA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F74EFD" w:rsidRPr="000862E1" w:rsidTr="00D84AE6">
        <w:trPr>
          <w:cantSplit/>
        </w:trPr>
        <w:tc>
          <w:tcPr>
            <w:tcW w:w="565" w:type="dxa"/>
          </w:tcPr>
          <w:p w:rsidR="00F74EFD" w:rsidRPr="000862E1" w:rsidRDefault="00F74EFD" w:rsidP="0049771B">
            <w:pPr>
              <w:pStyle w:val="006"/>
            </w:pPr>
            <w:r w:rsidRPr="000862E1">
              <w:t>1</w:t>
            </w:r>
            <w:r w:rsidR="0049771B">
              <w:t>0</w:t>
            </w:r>
          </w:p>
        </w:tc>
        <w:tc>
          <w:tcPr>
            <w:tcW w:w="2831" w:type="dxa"/>
          </w:tcPr>
          <w:p w:rsidR="00F74EFD" w:rsidRPr="000862E1" w:rsidRDefault="00F74EFD" w:rsidP="00D464E1">
            <w:pPr>
              <w:pStyle w:val="00d"/>
            </w:pPr>
            <w:r w:rsidRPr="000862E1">
              <w:t>Зона сельскохозяйстве</w:t>
            </w:r>
            <w:r w:rsidRPr="000862E1">
              <w:t>н</w:t>
            </w:r>
            <w:r w:rsidRPr="000862E1">
              <w:t>ных угодий</w:t>
            </w:r>
          </w:p>
        </w:tc>
        <w:tc>
          <w:tcPr>
            <w:tcW w:w="1418" w:type="dxa"/>
          </w:tcPr>
          <w:p w:rsidR="00F74EFD" w:rsidRPr="00AD33D7" w:rsidRDefault="00AD33D7" w:rsidP="000E57FA">
            <w:pPr>
              <w:pStyle w:val="00d"/>
              <w:jc w:val="center"/>
            </w:pPr>
            <w:r w:rsidRPr="00AD33D7">
              <w:t>71,19</w:t>
            </w:r>
          </w:p>
        </w:tc>
        <w:tc>
          <w:tcPr>
            <w:tcW w:w="10210" w:type="dxa"/>
            <w:gridSpan w:val="5"/>
          </w:tcPr>
          <w:p w:rsidR="00F74EFD" w:rsidRPr="000862E1" w:rsidRDefault="00F74EFD" w:rsidP="00D464E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913EFB" w:rsidRPr="000862E1" w:rsidTr="00913EFB">
        <w:trPr>
          <w:cantSplit/>
          <w:trHeight w:val="533"/>
        </w:trPr>
        <w:tc>
          <w:tcPr>
            <w:tcW w:w="565" w:type="dxa"/>
          </w:tcPr>
          <w:p w:rsidR="00913EFB" w:rsidRPr="000862E1" w:rsidRDefault="00913EFB" w:rsidP="000A6511">
            <w:pPr>
              <w:pStyle w:val="006"/>
            </w:pPr>
            <w:r w:rsidRPr="000862E1">
              <w:t>1</w:t>
            </w:r>
            <w:r w:rsidR="0049771B">
              <w:t>1</w:t>
            </w:r>
            <w:r w:rsidRPr="000862E1">
              <w:t>3</w:t>
            </w:r>
          </w:p>
        </w:tc>
        <w:tc>
          <w:tcPr>
            <w:tcW w:w="2831" w:type="dxa"/>
          </w:tcPr>
          <w:p w:rsidR="00913EFB" w:rsidRPr="000862E1" w:rsidRDefault="00913EFB" w:rsidP="000A6511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общего пользования</w:t>
            </w:r>
          </w:p>
        </w:tc>
        <w:tc>
          <w:tcPr>
            <w:tcW w:w="1418" w:type="dxa"/>
          </w:tcPr>
          <w:p w:rsidR="00913EFB" w:rsidRPr="00AD33D7" w:rsidRDefault="00AD33D7" w:rsidP="00AD33D7">
            <w:pPr>
              <w:pStyle w:val="00d"/>
              <w:jc w:val="center"/>
            </w:pPr>
            <w:r w:rsidRPr="00AD33D7">
              <w:t>1,7</w:t>
            </w:r>
            <w:r>
              <w:t>7</w:t>
            </w:r>
          </w:p>
        </w:tc>
        <w:tc>
          <w:tcPr>
            <w:tcW w:w="10210" w:type="dxa"/>
            <w:gridSpan w:val="5"/>
          </w:tcPr>
          <w:p w:rsidR="00913EFB" w:rsidRPr="000862E1" w:rsidRDefault="00913EFB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913EFB" w:rsidRPr="000862E1" w:rsidTr="00913EFB">
        <w:trPr>
          <w:cantSplit/>
          <w:trHeight w:val="479"/>
        </w:trPr>
        <w:tc>
          <w:tcPr>
            <w:tcW w:w="565" w:type="dxa"/>
          </w:tcPr>
          <w:p w:rsidR="00913EFB" w:rsidRPr="000862E1" w:rsidRDefault="00913EFB" w:rsidP="0049771B">
            <w:pPr>
              <w:pStyle w:val="006"/>
            </w:pPr>
            <w:r w:rsidRPr="000862E1">
              <w:t>1</w:t>
            </w:r>
            <w:r w:rsidR="0049771B">
              <w:t>2</w:t>
            </w:r>
          </w:p>
        </w:tc>
        <w:tc>
          <w:tcPr>
            <w:tcW w:w="2831" w:type="dxa"/>
          </w:tcPr>
          <w:p w:rsidR="00913EFB" w:rsidRPr="000862E1" w:rsidRDefault="00913EFB" w:rsidP="00AE7504">
            <w:pPr>
              <w:pStyle w:val="00d"/>
            </w:pPr>
            <w:r w:rsidRPr="000862E1">
              <w:t>Зона рекреационного н</w:t>
            </w:r>
            <w:r w:rsidRPr="000862E1">
              <w:t>а</w:t>
            </w:r>
            <w:r w:rsidRPr="000862E1">
              <w:t>значения</w:t>
            </w:r>
          </w:p>
        </w:tc>
        <w:tc>
          <w:tcPr>
            <w:tcW w:w="1418" w:type="dxa"/>
          </w:tcPr>
          <w:p w:rsidR="00913EFB" w:rsidRPr="00AD33D7" w:rsidRDefault="00AD33D7" w:rsidP="00635C36">
            <w:pPr>
              <w:pStyle w:val="00d"/>
              <w:jc w:val="center"/>
            </w:pPr>
            <w:r w:rsidRPr="00AD33D7">
              <w:t>66,47</w:t>
            </w:r>
          </w:p>
        </w:tc>
        <w:tc>
          <w:tcPr>
            <w:tcW w:w="10210" w:type="dxa"/>
            <w:gridSpan w:val="5"/>
          </w:tcPr>
          <w:p w:rsidR="00913EFB" w:rsidRPr="000862E1" w:rsidRDefault="00913EFB" w:rsidP="00B40ACA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F74EFD" w:rsidRPr="000862E1" w:rsidTr="00D84AE6">
        <w:trPr>
          <w:cantSplit/>
        </w:trPr>
        <w:tc>
          <w:tcPr>
            <w:tcW w:w="565" w:type="dxa"/>
            <w:vMerge w:val="restart"/>
          </w:tcPr>
          <w:p w:rsidR="00F74EFD" w:rsidRPr="000862E1" w:rsidRDefault="00F74EFD" w:rsidP="0049771B">
            <w:pPr>
              <w:pStyle w:val="006"/>
            </w:pPr>
            <w:r w:rsidRPr="000862E1">
              <w:t>1</w:t>
            </w:r>
            <w:r w:rsidR="0049771B">
              <w:t>3</w:t>
            </w:r>
          </w:p>
        </w:tc>
        <w:tc>
          <w:tcPr>
            <w:tcW w:w="2831" w:type="dxa"/>
            <w:vMerge w:val="restart"/>
          </w:tcPr>
          <w:p w:rsidR="00F74EFD" w:rsidRPr="000862E1" w:rsidRDefault="00F74EFD" w:rsidP="000A6511">
            <w:pPr>
              <w:pStyle w:val="00d"/>
            </w:pPr>
            <w:r w:rsidRPr="000862E1">
              <w:t>Зона кладбищ</w:t>
            </w:r>
          </w:p>
        </w:tc>
        <w:tc>
          <w:tcPr>
            <w:tcW w:w="1418" w:type="dxa"/>
            <w:vMerge w:val="restart"/>
          </w:tcPr>
          <w:p w:rsidR="00F74EFD" w:rsidRPr="00913EFB" w:rsidRDefault="00D66F43" w:rsidP="00AE7504">
            <w:pPr>
              <w:pStyle w:val="00d"/>
              <w:jc w:val="center"/>
            </w:pPr>
            <w:r>
              <w:t>3,27</w:t>
            </w:r>
          </w:p>
        </w:tc>
        <w:tc>
          <w:tcPr>
            <w:tcW w:w="10210" w:type="dxa"/>
            <w:gridSpan w:val="5"/>
          </w:tcPr>
          <w:p w:rsidR="00F74EFD" w:rsidRPr="000862E1" w:rsidRDefault="00F74EFD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F74EFD" w:rsidRPr="000862E1" w:rsidTr="00D84AE6">
        <w:trPr>
          <w:cantSplit/>
          <w:trHeight w:val="451"/>
        </w:trPr>
        <w:tc>
          <w:tcPr>
            <w:tcW w:w="565" w:type="dxa"/>
            <w:vMerge/>
          </w:tcPr>
          <w:p w:rsidR="00F74EFD" w:rsidRPr="000862E1" w:rsidRDefault="00F74EFD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F74EFD" w:rsidRPr="000862E1" w:rsidRDefault="00F74EFD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F74EFD" w:rsidRPr="00913EFB" w:rsidRDefault="00F74EFD" w:rsidP="000A6511">
            <w:pPr>
              <w:pStyle w:val="00d"/>
              <w:rPr>
                <w:color w:val="FF0000"/>
              </w:rPr>
            </w:pPr>
          </w:p>
        </w:tc>
        <w:tc>
          <w:tcPr>
            <w:tcW w:w="3967" w:type="dxa"/>
          </w:tcPr>
          <w:p w:rsidR="00F74EFD" w:rsidRPr="000862E1" w:rsidRDefault="00F74EFD" w:rsidP="00B40ACA">
            <w:pPr>
              <w:pStyle w:val="00d"/>
            </w:pPr>
            <w:r w:rsidRPr="000862E1">
              <w:t>Кладбище</w:t>
            </w:r>
            <w:r w:rsidR="00913EFB">
              <w:t xml:space="preserve"> традиционного захоронения</w:t>
            </w:r>
          </w:p>
        </w:tc>
        <w:tc>
          <w:tcPr>
            <w:tcW w:w="1847" w:type="dxa"/>
          </w:tcPr>
          <w:p w:rsidR="00913EFB" w:rsidRPr="00913EFB" w:rsidRDefault="00913EFB" w:rsidP="00913EFB">
            <w:pPr>
              <w:snapToGrid w:val="0"/>
              <w:spacing w:line="276" w:lineRule="auto"/>
              <w:rPr>
                <w:rFonts w:eastAsiaTheme="minorHAnsi"/>
                <w:lang w:eastAsia="en-US"/>
              </w:rPr>
            </w:pPr>
            <w:r w:rsidRPr="00913EFB">
              <w:rPr>
                <w:rFonts w:eastAsiaTheme="minorHAnsi"/>
                <w:lang w:eastAsia="en-US"/>
              </w:rPr>
              <w:t xml:space="preserve">Площадь </w:t>
            </w:r>
          </w:p>
          <w:p w:rsidR="00F74EFD" w:rsidRPr="000862E1" w:rsidRDefault="00913EFB" w:rsidP="00913EFB">
            <w:pPr>
              <w:pStyle w:val="00d"/>
            </w:pPr>
            <w:r w:rsidRPr="00701997">
              <w:rPr>
                <w:sz w:val="24"/>
                <w:szCs w:val="24"/>
              </w:rPr>
              <w:t>0,12 га</w:t>
            </w:r>
          </w:p>
        </w:tc>
        <w:tc>
          <w:tcPr>
            <w:tcW w:w="1843" w:type="dxa"/>
          </w:tcPr>
          <w:p w:rsidR="00F74EFD" w:rsidRPr="000862E1" w:rsidRDefault="00913EFB" w:rsidP="00B40ACA">
            <w:pPr>
              <w:pStyle w:val="00d"/>
            </w:pPr>
            <w:r w:rsidRPr="00701997">
              <w:t xml:space="preserve">Краснодарский край, р-н </w:t>
            </w:r>
            <w:proofErr w:type="spellStart"/>
            <w:r w:rsidRPr="00701997">
              <w:t>Кор</w:t>
            </w:r>
            <w:r w:rsidRPr="00701997">
              <w:t>е</w:t>
            </w:r>
            <w:r w:rsidRPr="00701997">
              <w:t>новский</w:t>
            </w:r>
            <w:proofErr w:type="spellEnd"/>
            <w:r w:rsidRPr="00701997">
              <w:t xml:space="preserve">, с/о </w:t>
            </w:r>
            <w:proofErr w:type="spellStart"/>
            <w:r w:rsidRPr="00701997">
              <w:t>Ра</w:t>
            </w:r>
            <w:r w:rsidRPr="00701997">
              <w:t>з</w:t>
            </w:r>
            <w:r w:rsidRPr="00701997">
              <w:t>дольненский</w:t>
            </w:r>
            <w:proofErr w:type="spellEnd"/>
            <w:r w:rsidRPr="00701997">
              <w:t xml:space="preserve">,  южная часть </w:t>
            </w:r>
            <w:proofErr w:type="spellStart"/>
            <w:r w:rsidRPr="00701997">
              <w:t>ст-цы</w:t>
            </w:r>
            <w:proofErr w:type="spellEnd"/>
            <w:r w:rsidRPr="00701997">
              <w:t xml:space="preserve"> Раздольной</w:t>
            </w:r>
          </w:p>
        </w:tc>
        <w:tc>
          <w:tcPr>
            <w:tcW w:w="1419" w:type="dxa"/>
          </w:tcPr>
          <w:p w:rsidR="00F74EFD" w:rsidRPr="000862E1" w:rsidRDefault="00F74EFD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  <w:p w:rsidR="00F74EFD" w:rsidRPr="000862E1" w:rsidRDefault="00F74EFD" w:rsidP="00B40ACA">
            <w:pPr>
              <w:pStyle w:val="00d"/>
            </w:pPr>
          </w:p>
        </w:tc>
        <w:tc>
          <w:tcPr>
            <w:tcW w:w="1134" w:type="dxa"/>
          </w:tcPr>
          <w:p w:rsidR="00F74EFD" w:rsidRPr="000862E1" w:rsidRDefault="00913EFB" w:rsidP="00B40ACA">
            <w:pPr>
              <w:pStyle w:val="00d"/>
              <w:jc w:val="center"/>
            </w:pPr>
            <w:r>
              <w:t>3</w:t>
            </w:r>
          </w:p>
        </w:tc>
      </w:tr>
      <w:tr w:rsidR="00F74EFD" w:rsidRPr="000862E1" w:rsidTr="00D84AE6">
        <w:trPr>
          <w:cantSplit/>
        </w:trPr>
        <w:tc>
          <w:tcPr>
            <w:tcW w:w="565" w:type="dxa"/>
          </w:tcPr>
          <w:p w:rsidR="00F74EFD" w:rsidRPr="000862E1" w:rsidRDefault="00F74EFD" w:rsidP="0049771B">
            <w:pPr>
              <w:pStyle w:val="006"/>
            </w:pPr>
            <w:r w:rsidRPr="000862E1">
              <w:t>1</w:t>
            </w:r>
            <w:r w:rsidR="0049771B">
              <w:t>4</w:t>
            </w:r>
          </w:p>
        </w:tc>
        <w:tc>
          <w:tcPr>
            <w:tcW w:w="2831" w:type="dxa"/>
          </w:tcPr>
          <w:p w:rsidR="00F74EFD" w:rsidRPr="000862E1" w:rsidRDefault="00F74EFD" w:rsidP="000A6511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8" w:type="dxa"/>
          </w:tcPr>
          <w:p w:rsidR="00F74EFD" w:rsidRPr="00D66F43" w:rsidRDefault="00D66F43" w:rsidP="00AE7504">
            <w:pPr>
              <w:pStyle w:val="00d"/>
              <w:jc w:val="center"/>
            </w:pPr>
            <w:r w:rsidRPr="00D66F43">
              <w:t>98,67</w:t>
            </w:r>
          </w:p>
        </w:tc>
        <w:tc>
          <w:tcPr>
            <w:tcW w:w="10210" w:type="dxa"/>
            <w:gridSpan w:val="5"/>
          </w:tcPr>
          <w:p w:rsidR="00F74EFD" w:rsidRPr="000862E1" w:rsidRDefault="00F74EFD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98195D" w:rsidRPr="000862E1" w:rsidRDefault="0098195D" w:rsidP="0098195D">
      <w:pPr>
        <w:jc w:val="center"/>
        <w:rPr>
          <w:rFonts w:cstheme="minorHAnsi"/>
          <w:b/>
          <w:sz w:val="28"/>
          <w:szCs w:val="28"/>
        </w:rPr>
      </w:pPr>
    </w:p>
    <w:p w:rsidR="00926EA5" w:rsidRPr="000862E1" w:rsidRDefault="00926EA5" w:rsidP="00D66F43">
      <w:pPr>
        <w:jc w:val="center"/>
        <w:rPr>
          <w:rFonts w:cstheme="minorHAnsi"/>
          <w:b/>
          <w:sz w:val="28"/>
          <w:szCs w:val="28"/>
        </w:rPr>
      </w:pPr>
    </w:p>
    <w:sectPr w:rsidR="00926EA5" w:rsidRPr="000862E1" w:rsidSect="00BB738B">
      <w:footnotePr>
        <w:numRestart w:val="eachPage"/>
      </w:footnotePr>
      <w:pgSz w:w="16838" w:h="11906" w:orient="landscape"/>
      <w:pgMar w:top="1134" w:right="822" w:bottom="567" w:left="1134" w:header="567" w:footer="567" w:gutter="0"/>
      <w:pgNumType w:start="1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438" w:rsidRDefault="00B24438" w:rsidP="00F57B28">
      <w:r>
        <w:separator/>
      </w:r>
    </w:p>
  </w:endnote>
  <w:endnote w:type="continuationSeparator" w:id="1">
    <w:p w:rsidR="00B24438" w:rsidRDefault="00B24438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8426"/>
      <w:docPartObj>
        <w:docPartGallery w:val="Page Numbers (Bottom of Page)"/>
        <w:docPartUnique/>
      </w:docPartObj>
    </w:sdtPr>
    <w:sdtContent>
      <w:p w:rsidR="00B24438" w:rsidRDefault="0025236F">
        <w:pPr>
          <w:pStyle w:val="afe"/>
          <w:jc w:val="center"/>
        </w:pPr>
        <w:fldSimple w:instr=" PAGE   \* MERGEFORMAT ">
          <w:r w:rsidR="001D6B54">
            <w:rPr>
              <w:noProof/>
            </w:rPr>
            <w:t>16</w:t>
          </w:r>
        </w:fldSimple>
      </w:p>
    </w:sdtContent>
  </w:sdt>
  <w:p w:rsidR="00B24438" w:rsidRDefault="00B24438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438" w:rsidRDefault="00B24438" w:rsidP="00F57B28">
      <w:r>
        <w:separator/>
      </w:r>
    </w:p>
  </w:footnote>
  <w:footnote w:type="continuationSeparator" w:id="1">
    <w:p w:rsidR="00B24438" w:rsidRDefault="00B24438" w:rsidP="00F57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multilevel"/>
    <w:tmpl w:val="87E62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6386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4264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abstractNum w:abstractNumId="7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964"/>
      </w:pPr>
      <w:rPr>
        <w:rFonts w:cs="Times New Roman"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36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44385">
      <o:colormenu v:ext="edit" fillcolor="none [2092]" strokecolor="none [2092]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57B28"/>
    <w:rsid w:val="00001B0A"/>
    <w:rsid w:val="00003231"/>
    <w:rsid w:val="00004CF5"/>
    <w:rsid w:val="0000663D"/>
    <w:rsid w:val="00012D69"/>
    <w:rsid w:val="00014D37"/>
    <w:rsid w:val="00014FBE"/>
    <w:rsid w:val="00015A48"/>
    <w:rsid w:val="00017A69"/>
    <w:rsid w:val="00021A3F"/>
    <w:rsid w:val="00022106"/>
    <w:rsid w:val="00023C6F"/>
    <w:rsid w:val="000310DA"/>
    <w:rsid w:val="00031A60"/>
    <w:rsid w:val="0004496C"/>
    <w:rsid w:val="000511C5"/>
    <w:rsid w:val="00051598"/>
    <w:rsid w:val="0005243F"/>
    <w:rsid w:val="0005584E"/>
    <w:rsid w:val="000572CE"/>
    <w:rsid w:val="00057C26"/>
    <w:rsid w:val="00060070"/>
    <w:rsid w:val="00061C92"/>
    <w:rsid w:val="00061DC5"/>
    <w:rsid w:val="000647F5"/>
    <w:rsid w:val="00071864"/>
    <w:rsid w:val="00075D29"/>
    <w:rsid w:val="00077273"/>
    <w:rsid w:val="000804F5"/>
    <w:rsid w:val="000816C5"/>
    <w:rsid w:val="00085D84"/>
    <w:rsid w:val="000862E1"/>
    <w:rsid w:val="0009126E"/>
    <w:rsid w:val="000A2523"/>
    <w:rsid w:val="000A37BB"/>
    <w:rsid w:val="000A6511"/>
    <w:rsid w:val="000A79E9"/>
    <w:rsid w:val="000A7C1E"/>
    <w:rsid w:val="000A7DEA"/>
    <w:rsid w:val="000B059C"/>
    <w:rsid w:val="000B203D"/>
    <w:rsid w:val="000B5125"/>
    <w:rsid w:val="000C1041"/>
    <w:rsid w:val="000C183E"/>
    <w:rsid w:val="000C1B03"/>
    <w:rsid w:val="000C23B8"/>
    <w:rsid w:val="000C242B"/>
    <w:rsid w:val="000C3607"/>
    <w:rsid w:val="000C5B3B"/>
    <w:rsid w:val="000C6952"/>
    <w:rsid w:val="000C7404"/>
    <w:rsid w:val="000C7759"/>
    <w:rsid w:val="000D02D5"/>
    <w:rsid w:val="000D1681"/>
    <w:rsid w:val="000D5C1D"/>
    <w:rsid w:val="000D7DAF"/>
    <w:rsid w:val="000E2D8D"/>
    <w:rsid w:val="000E4B0F"/>
    <w:rsid w:val="000E4B63"/>
    <w:rsid w:val="000E52BD"/>
    <w:rsid w:val="000E57FA"/>
    <w:rsid w:val="000E5EBC"/>
    <w:rsid w:val="000E75EC"/>
    <w:rsid w:val="000F062E"/>
    <w:rsid w:val="000F189D"/>
    <w:rsid w:val="000F1C3A"/>
    <w:rsid w:val="000F2ADF"/>
    <w:rsid w:val="00101536"/>
    <w:rsid w:val="0010285D"/>
    <w:rsid w:val="0010568B"/>
    <w:rsid w:val="00105A82"/>
    <w:rsid w:val="00107934"/>
    <w:rsid w:val="0011106A"/>
    <w:rsid w:val="00111D07"/>
    <w:rsid w:val="001152BD"/>
    <w:rsid w:val="00117846"/>
    <w:rsid w:val="001208BB"/>
    <w:rsid w:val="00122FC8"/>
    <w:rsid w:val="00126711"/>
    <w:rsid w:val="0012705B"/>
    <w:rsid w:val="0012778F"/>
    <w:rsid w:val="0013480B"/>
    <w:rsid w:val="001348D8"/>
    <w:rsid w:val="00137F18"/>
    <w:rsid w:val="001443E1"/>
    <w:rsid w:val="00144457"/>
    <w:rsid w:val="001468A4"/>
    <w:rsid w:val="00146E78"/>
    <w:rsid w:val="00150823"/>
    <w:rsid w:val="001528D3"/>
    <w:rsid w:val="0015495E"/>
    <w:rsid w:val="0015599E"/>
    <w:rsid w:val="0015612F"/>
    <w:rsid w:val="00157384"/>
    <w:rsid w:val="001576EC"/>
    <w:rsid w:val="001604B5"/>
    <w:rsid w:val="00164306"/>
    <w:rsid w:val="00165A9C"/>
    <w:rsid w:val="00173D6C"/>
    <w:rsid w:val="00176D01"/>
    <w:rsid w:val="00180241"/>
    <w:rsid w:val="00180992"/>
    <w:rsid w:val="00183957"/>
    <w:rsid w:val="00194D64"/>
    <w:rsid w:val="00195328"/>
    <w:rsid w:val="00196373"/>
    <w:rsid w:val="001A3A6E"/>
    <w:rsid w:val="001A6877"/>
    <w:rsid w:val="001B0C10"/>
    <w:rsid w:val="001B108B"/>
    <w:rsid w:val="001B7208"/>
    <w:rsid w:val="001C0D86"/>
    <w:rsid w:val="001C6D2E"/>
    <w:rsid w:val="001D15B7"/>
    <w:rsid w:val="001D15D0"/>
    <w:rsid w:val="001D1BEA"/>
    <w:rsid w:val="001D1CE6"/>
    <w:rsid w:val="001D1E35"/>
    <w:rsid w:val="001D2471"/>
    <w:rsid w:val="001D6668"/>
    <w:rsid w:val="001D66A8"/>
    <w:rsid w:val="001D6B54"/>
    <w:rsid w:val="001E0EF5"/>
    <w:rsid w:val="001E397F"/>
    <w:rsid w:val="001E5824"/>
    <w:rsid w:val="001E5C38"/>
    <w:rsid w:val="001E7334"/>
    <w:rsid w:val="001F0B7A"/>
    <w:rsid w:val="001F1B60"/>
    <w:rsid w:val="001F490C"/>
    <w:rsid w:val="001F54E3"/>
    <w:rsid w:val="00203218"/>
    <w:rsid w:val="00204533"/>
    <w:rsid w:val="002055FC"/>
    <w:rsid w:val="00207124"/>
    <w:rsid w:val="002078B2"/>
    <w:rsid w:val="0021122B"/>
    <w:rsid w:val="00211E1E"/>
    <w:rsid w:val="00215229"/>
    <w:rsid w:val="00215E17"/>
    <w:rsid w:val="00221266"/>
    <w:rsid w:val="00221440"/>
    <w:rsid w:val="00224A3C"/>
    <w:rsid w:val="00226C9C"/>
    <w:rsid w:val="00231D6D"/>
    <w:rsid w:val="002321E9"/>
    <w:rsid w:val="0023424E"/>
    <w:rsid w:val="00237104"/>
    <w:rsid w:val="0023755F"/>
    <w:rsid w:val="002376CB"/>
    <w:rsid w:val="002409E0"/>
    <w:rsid w:val="002427B7"/>
    <w:rsid w:val="00247D8C"/>
    <w:rsid w:val="0025236F"/>
    <w:rsid w:val="002538BD"/>
    <w:rsid w:val="0025565C"/>
    <w:rsid w:val="00266B34"/>
    <w:rsid w:val="00266F60"/>
    <w:rsid w:val="00266F9D"/>
    <w:rsid w:val="00267829"/>
    <w:rsid w:val="002717DE"/>
    <w:rsid w:val="00274E1C"/>
    <w:rsid w:val="00277B76"/>
    <w:rsid w:val="00281D06"/>
    <w:rsid w:val="002821AE"/>
    <w:rsid w:val="002842E9"/>
    <w:rsid w:val="002907DB"/>
    <w:rsid w:val="002950DB"/>
    <w:rsid w:val="002964CF"/>
    <w:rsid w:val="002A31E0"/>
    <w:rsid w:val="002A62D4"/>
    <w:rsid w:val="002A7F73"/>
    <w:rsid w:val="002B02B0"/>
    <w:rsid w:val="002B58D3"/>
    <w:rsid w:val="002B6918"/>
    <w:rsid w:val="002C0C17"/>
    <w:rsid w:val="002C442C"/>
    <w:rsid w:val="002C497F"/>
    <w:rsid w:val="002C4BC1"/>
    <w:rsid w:val="002C4D98"/>
    <w:rsid w:val="002C58BD"/>
    <w:rsid w:val="002D0C77"/>
    <w:rsid w:val="002D52C3"/>
    <w:rsid w:val="002D681F"/>
    <w:rsid w:val="002E4DFA"/>
    <w:rsid w:val="002F0124"/>
    <w:rsid w:val="002F0B24"/>
    <w:rsid w:val="002F52A2"/>
    <w:rsid w:val="002F5C35"/>
    <w:rsid w:val="002F6FE2"/>
    <w:rsid w:val="002F7684"/>
    <w:rsid w:val="003011B1"/>
    <w:rsid w:val="00306634"/>
    <w:rsid w:val="00312793"/>
    <w:rsid w:val="00312891"/>
    <w:rsid w:val="00315886"/>
    <w:rsid w:val="00316D25"/>
    <w:rsid w:val="00321877"/>
    <w:rsid w:val="00323831"/>
    <w:rsid w:val="003249D4"/>
    <w:rsid w:val="0032775D"/>
    <w:rsid w:val="00327B2A"/>
    <w:rsid w:val="003307FE"/>
    <w:rsid w:val="0033083D"/>
    <w:rsid w:val="003321C9"/>
    <w:rsid w:val="0033252B"/>
    <w:rsid w:val="003341CC"/>
    <w:rsid w:val="00334DD1"/>
    <w:rsid w:val="00334ED0"/>
    <w:rsid w:val="0033502A"/>
    <w:rsid w:val="0033615F"/>
    <w:rsid w:val="00342222"/>
    <w:rsid w:val="003446A9"/>
    <w:rsid w:val="00345651"/>
    <w:rsid w:val="00347DEB"/>
    <w:rsid w:val="00352390"/>
    <w:rsid w:val="003535D5"/>
    <w:rsid w:val="00354EDC"/>
    <w:rsid w:val="00355F9B"/>
    <w:rsid w:val="00356671"/>
    <w:rsid w:val="00356E9D"/>
    <w:rsid w:val="00363A85"/>
    <w:rsid w:val="00364611"/>
    <w:rsid w:val="003652F9"/>
    <w:rsid w:val="00371C89"/>
    <w:rsid w:val="003742B5"/>
    <w:rsid w:val="003745DE"/>
    <w:rsid w:val="00376015"/>
    <w:rsid w:val="00377263"/>
    <w:rsid w:val="00377F5C"/>
    <w:rsid w:val="003815FF"/>
    <w:rsid w:val="00381882"/>
    <w:rsid w:val="00385996"/>
    <w:rsid w:val="003861D9"/>
    <w:rsid w:val="00390965"/>
    <w:rsid w:val="00391E95"/>
    <w:rsid w:val="0039254B"/>
    <w:rsid w:val="00395727"/>
    <w:rsid w:val="003A00CB"/>
    <w:rsid w:val="003A4275"/>
    <w:rsid w:val="003A55D8"/>
    <w:rsid w:val="003A6026"/>
    <w:rsid w:val="003A6359"/>
    <w:rsid w:val="003B574C"/>
    <w:rsid w:val="003B651C"/>
    <w:rsid w:val="003C3558"/>
    <w:rsid w:val="003C60E1"/>
    <w:rsid w:val="003C6642"/>
    <w:rsid w:val="003C7186"/>
    <w:rsid w:val="003D69CB"/>
    <w:rsid w:val="003D75E4"/>
    <w:rsid w:val="003E51FA"/>
    <w:rsid w:val="003F1865"/>
    <w:rsid w:val="003F5AFE"/>
    <w:rsid w:val="003F7368"/>
    <w:rsid w:val="004002DE"/>
    <w:rsid w:val="00400D9B"/>
    <w:rsid w:val="0040193C"/>
    <w:rsid w:val="00405A2B"/>
    <w:rsid w:val="004140F0"/>
    <w:rsid w:val="004144C4"/>
    <w:rsid w:val="00415FFC"/>
    <w:rsid w:val="00416C2D"/>
    <w:rsid w:val="00417F8C"/>
    <w:rsid w:val="00420B20"/>
    <w:rsid w:val="00420CE3"/>
    <w:rsid w:val="0043089E"/>
    <w:rsid w:val="004311EF"/>
    <w:rsid w:val="0043572C"/>
    <w:rsid w:val="00436A3F"/>
    <w:rsid w:val="004370BB"/>
    <w:rsid w:val="0044059D"/>
    <w:rsid w:val="00442DB0"/>
    <w:rsid w:val="00445443"/>
    <w:rsid w:val="004466DF"/>
    <w:rsid w:val="004542EA"/>
    <w:rsid w:val="00455F82"/>
    <w:rsid w:val="004570DB"/>
    <w:rsid w:val="004573DD"/>
    <w:rsid w:val="00460A86"/>
    <w:rsid w:val="00462836"/>
    <w:rsid w:val="00462F56"/>
    <w:rsid w:val="004666F5"/>
    <w:rsid w:val="00470210"/>
    <w:rsid w:val="00471174"/>
    <w:rsid w:val="0047248B"/>
    <w:rsid w:val="004726DC"/>
    <w:rsid w:val="004730AC"/>
    <w:rsid w:val="00473536"/>
    <w:rsid w:val="00481172"/>
    <w:rsid w:val="00482D9D"/>
    <w:rsid w:val="00483E0B"/>
    <w:rsid w:val="00485F0D"/>
    <w:rsid w:val="00490039"/>
    <w:rsid w:val="004949E4"/>
    <w:rsid w:val="00495C14"/>
    <w:rsid w:val="00496BB4"/>
    <w:rsid w:val="0049771B"/>
    <w:rsid w:val="004A0071"/>
    <w:rsid w:val="004A1847"/>
    <w:rsid w:val="004A3F26"/>
    <w:rsid w:val="004A419A"/>
    <w:rsid w:val="004A4EC2"/>
    <w:rsid w:val="004A7B1A"/>
    <w:rsid w:val="004B0D65"/>
    <w:rsid w:val="004B1485"/>
    <w:rsid w:val="004B4276"/>
    <w:rsid w:val="004C3EE0"/>
    <w:rsid w:val="004C7629"/>
    <w:rsid w:val="004C7A20"/>
    <w:rsid w:val="004C7D30"/>
    <w:rsid w:val="004D11C5"/>
    <w:rsid w:val="004E2349"/>
    <w:rsid w:val="004E24A0"/>
    <w:rsid w:val="004E3487"/>
    <w:rsid w:val="004E4655"/>
    <w:rsid w:val="004E47D7"/>
    <w:rsid w:val="004F21E4"/>
    <w:rsid w:val="004F38C2"/>
    <w:rsid w:val="004F64BA"/>
    <w:rsid w:val="005035F4"/>
    <w:rsid w:val="005037A2"/>
    <w:rsid w:val="00504111"/>
    <w:rsid w:val="00504303"/>
    <w:rsid w:val="0051079B"/>
    <w:rsid w:val="00513673"/>
    <w:rsid w:val="00515950"/>
    <w:rsid w:val="00520590"/>
    <w:rsid w:val="00520D94"/>
    <w:rsid w:val="00523BBC"/>
    <w:rsid w:val="0052691D"/>
    <w:rsid w:val="00530410"/>
    <w:rsid w:val="00530B20"/>
    <w:rsid w:val="00531F5F"/>
    <w:rsid w:val="00532B3F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4AA9"/>
    <w:rsid w:val="0055578C"/>
    <w:rsid w:val="0055677F"/>
    <w:rsid w:val="005570E1"/>
    <w:rsid w:val="005639E0"/>
    <w:rsid w:val="005661AE"/>
    <w:rsid w:val="005729CC"/>
    <w:rsid w:val="00573336"/>
    <w:rsid w:val="00582496"/>
    <w:rsid w:val="00583A02"/>
    <w:rsid w:val="00583CDF"/>
    <w:rsid w:val="005841E1"/>
    <w:rsid w:val="005851FC"/>
    <w:rsid w:val="0058547C"/>
    <w:rsid w:val="00586797"/>
    <w:rsid w:val="00587B7A"/>
    <w:rsid w:val="00591854"/>
    <w:rsid w:val="00592A05"/>
    <w:rsid w:val="00594915"/>
    <w:rsid w:val="00597B00"/>
    <w:rsid w:val="005A25FE"/>
    <w:rsid w:val="005A2BE3"/>
    <w:rsid w:val="005A6FDD"/>
    <w:rsid w:val="005B0DBF"/>
    <w:rsid w:val="005B2E3E"/>
    <w:rsid w:val="005B4F9E"/>
    <w:rsid w:val="005C06DB"/>
    <w:rsid w:val="005C2280"/>
    <w:rsid w:val="005C2B1F"/>
    <w:rsid w:val="005C5E78"/>
    <w:rsid w:val="005D7767"/>
    <w:rsid w:val="005E49E7"/>
    <w:rsid w:val="005E59B6"/>
    <w:rsid w:val="005E7A08"/>
    <w:rsid w:val="005F1B60"/>
    <w:rsid w:val="005F2F4C"/>
    <w:rsid w:val="005F3498"/>
    <w:rsid w:val="005F4DD8"/>
    <w:rsid w:val="005F7FC4"/>
    <w:rsid w:val="00603D01"/>
    <w:rsid w:val="00606503"/>
    <w:rsid w:val="00606FA5"/>
    <w:rsid w:val="00607C1E"/>
    <w:rsid w:val="00611C78"/>
    <w:rsid w:val="00611FBD"/>
    <w:rsid w:val="00612326"/>
    <w:rsid w:val="00613A18"/>
    <w:rsid w:val="00614BB0"/>
    <w:rsid w:val="00615297"/>
    <w:rsid w:val="006164C4"/>
    <w:rsid w:val="0062137F"/>
    <w:rsid w:val="00621B43"/>
    <w:rsid w:val="00621DAC"/>
    <w:rsid w:val="00626BA3"/>
    <w:rsid w:val="00631F74"/>
    <w:rsid w:val="00635C36"/>
    <w:rsid w:val="00636E22"/>
    <w:rsid w:val="00640AD6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637E"/>
    <w:rsid w:val="0067022D"/>
    <w:rsid w:val="0067678F"/>
    <w:rsid w:val="00676C64"/>
    <w:rsid w:val="00682960"/>
    <w:rsid w:val="00682CFA"/>
    <w:rsid w:val="00684AD4"/>
    <w:rsid w:val="00684C94"/>
    <w:rsid w:val="006866F8"/>
    <w:rsid w:val="006928D5"/>
    <w:rsid w:val="00692ED6"/>
    <w:rsid w:val="006A0FD9"/>
    <w:rsid w:val="006A30DD"/>
    <w:rsid w:val="006A48A4"/>
    <w:rsid w:val="006A57C0"/>
    <w:rsid w:val="006B09B3"/>
    <w:rsid w:val="006B3C8F"/>
    <w:rsid w:val="006B4B57"/>
    <w:rsid w:val="006B57B8"/>
    <w:rsid w:val="006B6991"/>
    <w:rsid w:val="006C15E3"/>
    <w:rsid w:val="006C3213"/>
    <w:rsid w:val="006C692C"/>
    <w:rsid w:val="006D000C"/>
    <w:rsid w:val="006D0B56"/>
    <w:rsid w:val="006D0F91"/>
    <w:rsid w:val="006D1A4D"/>
    <w:rsid w:val="006D5713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1FF5"/>
    <w:rsid w:val="0070556E"/>
    <w:rsid w:val="007076A1"/>
    <w:rsid w:val="007106B7"/>
    <w:rsid w:val="0071077B"/>
    <w:rsid w:val="00710B0D"/>
    <w:rsid w:val="00713D4D"/>
    <w:rsid w:val="00714D9B"/>
    <w:rsid w:val="007176DE"/>
    <w:rsid w:val="007178BB"/>
    <w:rsid w:val="00721489"/>
    <w:rsid w:val="00723B15"/>
    <w:rsid w:val="00724855"/>
    <w:rsid w:val="0072505B"/>
    <w:rsid w:val="007261F0"/>
    <w:rsid w:val="00733A9F"/>
    <w:rsid w:val="0073635F"/>
    <w:rsid w:val="00736F99"/>
    <w:rsid w:val="007379F9"/>
    <w:rsid w:val="007412C8"/>
    <w:rsid w:val="00741AFA"/>
    <w:rsid w:val="00742F20"/>
    <w:rsid w:val="007437AF"/>
    <w:rsid w:val="00746402"/>
    <w:rsid w:val="007504DB"/>
    <w:rsid w:val="007509F7"/>
    <w:rsid w:val="0075333C"/>
    <w:rsid w:val="00753A77"/>
    <w:rsid w:val="00753D10"/>
    <w:rsid w:val="00760C17"/>
    <w:rsid w:val="00760F25"/>
    <w:rsid w:val="00761708"/>
    <w:rsid w:val="00762432"/>
    <w:rsid w:val="007624FA"/>
    <w:rsid w:val="00763CE7"/>
    <w:rsid w:val="00764EEF"/>
    <w:rsid w:val="0076511A"/>
    <w:rsid w:val="00765A01"/>
    <w:rsid w:val="00767089"/>
    <w:rsid w:val="00770C75"/>
    <w:rsid w:val="00771209"/>
    <w:rsid w:val="00772178"/>
    <w:rsid w:val="007721D1"/>
    <w:rsid w:val="00775D37"/>
    <w:rsid w:val="0077723B"/>
    <w:rsid w:val="0077779D"/>
    <w:rsid w:val="0078002C"/>
    <w:rsid w:val="007805F7"/>
    <w:rsid w:val="00784DBF"/>
    <w:rsid w:val="00785B4D"/>
    <w:rsid w:val="00786C66"/>
    <w:rsid w:val="007905EF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B4DED"/>
    <w:rsid w:val="007C20D5"/>
    <w:rsid w:val="007C5924"/>
    <w:rsid w:val="007C5D85"/>
    <w:rsid w:val="007D07C7"/>
    <w:rsid w:val="007D0B71"/>
    <w:rsid w:val="007D1E26"/>
    <w:rsid w:val="007D1E5A"/>
    <w:rsid w:val="007D4017"/>
    <w:rsid w:val="007D70AA"/>
    <w:rsid w:val="007E32F7"/>
    <w:rsid w:val="007E371D"/>
    <w:rsid w:val="007E696B"/>
    <w:rsid w:val="007F07ED"/>
    <w:rsid w:val="007F0BF1"/>
    <w:rsid w:val="007F267A"/>
    <w:rsid w:val="007F34A3"/>
    <w:rsid w:val="007F3B45"/>
    <w:rsid w:val="007F47B5"/>
    <w:rsid w:val="007F5A18"/>
    <w:rsid w:val="007F5C1B"/>
    <w:rsid w:val="007F6211"/>
    <w:rsid w:val="007F7E67"/>
    <w:rsid w:val="00801D23"/>
    <w:rsid w:val="0080338E"/>
    <w:rsid w:val="00804BB3"/>
    <w:rsid w:val="0080523E"/>
    <w:rsid w:val="00806068"/>
    <w:rsid w:val="00806148"/>
    <w:rsid w:val="00806A1D"/>
    <w:rsid w:val="00812792"/>
    <w:rsid w:val="00812A99"/>
    <w:rsid w:val="008131B3"/>
    <w:rsid w:val="008154EC"/>
    <w:rsid w:val="008173F7"/>
    <w:rsid w:val="00817D48"/>
    <w:rsid w:val="0082095D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7D84"/>
    <w:rsid w:val="00851C7C"/>
    <w:rsid w:val="008551EA"/>
    <w:rsid w:val="00860ADB"/>
    <w:rsid w:val="00863F40"/>
    <w:rsid w:val="00865C3A"/>
    <w:rsid w:val="008661C2"/>
    <w:rsid w:val="00867038"/>
    <w:rsid w:val="00867A90"/>
    <w:rsid w:val="00873A5B"/>
    <w:rsid w:val="00873F68"/>
    <w:rsid w:val="0087477B"/>
    <w:rsid w:val="008751F0"/>
    <w:rsid w:val="00877976"/>
    <w:rsid w:val="008814D3"/>
    <w:rsid w:val="00885904"/>
    <w:rsid w:val="00885CC0"/>
    <w:rsid w:val="0088654B"/>
    <w:rsid w:val="00887DEA"/>
    <w:rsid w:val="00890F69"/>
    <w:rsid w:val="008919E1"/>
    <w:rsid w:val="00891FCF"/>
    <w:rsid w:val="008945A8"/>
    <w:rsid w:val="00894FA9"/>
    <w:rsid w:val="0089742E"/>
    <w:rsid w:val="008A1062"/>
    <w:rsid w:val="008A4A1A"/>
    <w:rsid w:val="008A52A1"/>
    <w:rsid w:val="008A5E1C"/>
    <w:rsid w:val="008B1AB7"/>
    <w:rsid w:val="008B28C7"/>
    <w:rsid w:val="008B2C85"/>
    <w:rsid w:val="008B6AEF"/>
    <w:rsid w:val="008B7307"/>
    <w:rsid w:val="008C3378"/>
    <w:rsid w:val="008C4ACE"/>
    <w:rsid w:val="008D0C95"/>
    <w:rsid w:val="008D178D"/>
    <w:rsid w:val="008D5C52"/>
    <w:rsid w:val="008D653C"/>
    <w:rsid w:val="008D7D92"/>
    <w:rsid w:val="008E0EF7"/>
    <w:rsid w:val="008E4927"/>
    <w:rsid w:val="008F068B"/>
    <w:rsid w:val="008F0FBD"/>
    <w:rsid w:val="008F100F"/>
    <w:rsid w:val="008F6F40"/>
    <w:rsid w:val="009003C7"/>
    <w:rsid w:val="0090525A"/>
    <w:rsid w:val="009078FE"/>
    <w:rsid w:val="00907D78"/>
    <w:rsid w:val="009138E4"/>
    <w:rsid w:val="00913956"/>
    <w:rsid w:val="00913EFB"/>
    <w:rsid w:val="00914D08"/>
    <w:rsid w:val="009151E7"/>
    <w:rsid w:val="00920145"/>
    <w:rsid w:val="00922F3B"/>
    <w:rsid w:val="009236D6"/>
    <w:rsid w:val="00924809"/>
    <w:rsid w:val="00924A97"/>
    <w:rsid w:val="00926EA5"/>
    <w:rsid w:val="00932375"/>
    <w:rsid w:val="00933F69"/>
    <w:rsid w:val="00936C7A"/>
    <w:rsid w:val="00937C33"/>
    <w:rsid w:val="00941389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57F86"/>
    <w:rsid w:val="00960694"/>
    <w:rsid w:val="009610AC"/>
    <w:rsid w:val="009644E6"/>
    <w:rsid w:val="00966665"/>
    <w:rsid w:val="0097119D"/>
    <w:rsid w:val="00973529"/>
    <w:rsid w:val="0097502A"/>
    <w:rsid w:val="00976621"/>
    <w:rsid w:val="009810BE"/>
    <w:rsid w:val="0098195D"/>
    <w:rsid w:val="009853E2"/>
    <w:rsid w:val="00986069"/>
    <w:rsid w:val="0099238E"/>
    <w:rsid w:val="0099428C"/>
    <w:rsid w:val="009970BB"/>
    <w:rsid w:val="009A104A"/>
    <w:rsid w:val="009A1A6C"/>
    <w:rsid w:val="009A3DFE"/>
    <w:rsid w:val="009A4188"/>
    <w:rsid w:val="009A5298"/>
    <w:rsid w:val="009A66C4"/>
    <w:rsid w:val="009A7147"/>
    <w:rsid w:val="009B1536"/>
    <w:rsid w:val="009B4DB0"/>
    <w:rsid w:val="009B5A2B"/>
    <w:rsid w:val="009B7ADA"/>
    <w:rsid w:val="009C600E"/>
    <w:rsid w:val="009C74AC"/>
    <w:rsid w:val="009D25F6"/>
    <w:rsid w:val="009E2878"/>
    <w:rsid w:val="009E2A59"/>
    <w:rsid w:val="009E7A09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589"/>
    <w:rsid w:val="00A22BA7"/>
    <w:rsid w:val="00A23761"/>
    <w:rsid w:val="00A23C3F"/>
    <w:rsid w:val="00A24779"/>
    <w:rsid w:val="00A24A95"/>
    <w:rsid w:val="00A26BD1"/>
    <w:rsid w:val="00A31C21"/>
    <w:rsid w:val="00A417F2"/>
    <w:rsid w:val="00A4297C"/>
    <w:rsid w:val="00A447F8"/>
    <w:rsid w:val="00A47D24"/>
    <w:rsid w:val="00A546EE"/>
    <w:rsid w:val="00A549B8"/>
    <w:rsid w:val="00A568D8"/>
    <w:rsid w:val="00A608D8"/>
    <w:rsid w:val="00A61D3D"/>
    <w:rsid w:val="00A75B1B"/>
    <w:rsid w:val="00A76D33"/>
    <w:rsid w:val="00A80733"/>
    <w:rsid w:val="00A813A2"/>
    <w:rsid w:val="00A83310"/>
    <w:rsid w:val="00A83BDF"/>
    <w:rsid w:val="00A86052"/>
    <w:rsid w:val="00A87476"/>
    <w:rsid w:val="00A903A9"/>
    <w:rsid w:val="00A940DC"/>
    <w:rsid w:val="00A948A6"/>
    <w:rsid w:val="00A9530B"/>
    <w:rsid w:val="00A95600"/>
    <w:rsid w:val="00AA02DA"/>
    <w:rsid w:val="00AA2300"/>
    <w:rsid w:val="00AB062D"/>
    <w:rsid w:val="00AB063F"/>
    <w:rsid w:val="00AB0F7E"/>
    <w:rsid w:val="00AB55CF"/>
    <w:rsid w:val="00AC4DF7"/>
    <w:rsid w:val="00AC6335"/>
    <w:rsid w:val="00AC6F4B"/>
    <w:rsid w:val="00AD2AD3"/>
    <w:rsid w:val="00AD33D7"/>
    <w:rsid w:val="00AD42D9"/>
    <w:rsid w:val="00AD50A2"/>
    <w:rsid w:val="00AD6250"/>
    <w:rsid w:val="00AD63BE"/>
    <w:rsid w:val="00AD6BAF"/>
    <w:rsid w:val="00AE016D"/>
    <w:rsid w:val="00AE0604"/>
    <w:rsid w:val="00AE11A5"/>
    <w:rsid w:val="00AE3AAA"/>
    <w:rsid w:val="00AE4827"/>
    <w:rsid w:val="00AE7504"/>
    <w:rsid w:val="00AF1BF6"/>
    <w:rsid w:val="00AF3C0B"/>
    <w:rsid w:val="00AF4026"/>
    <w:rsid w:val="00AF64BD"/>
    <w:rsid w:val="00AF7C23"/>
    <w:rsid w:val="00B01939"/>
    <w:rsid w:val="00B01EF3"/>
    <w:rsid w:val="00B03D78"/>
    <w:rsid w:val="00B04957"/>
    <w:rsid w:val="00B12836"/>
    <w:rsid w:val="00B15646"/>
    <w:rsid w:val="00B21F81"/>
    <w:rsid w:val="00B2212E"/>
    <w:rsid w:val="00B24438"/>
    <w:rsid w:val="00B26250"/>
    <w:rsid w:val="00B3369A"/>
    <w:rsid w:val="00B40887"/>
    <w:rsid w:val="00B40ACA"/>
    <w:rsid w:val="00B40E9E"/>
    <w:rsid w:val="00B41375"/>
    <w:rsid w:val="00B41D2F"/>
    <w:rsid w:val="00B46C2F"/>
    <w:rsid w:val="00B472DF"/>
    <w:rsid w:val="00B51F2E"/>
    <w:rsid w:val="00B522E1"/>
    <w:rsid w:val="00B53A0E"/>
    <w:rsid w:val="00B53C49"/>
    <w:rsid w:val="00B56677"/>
    <w:rsid w:val="00B607E4"/>
    <w:rsid w:val="00B612F1"/>
    <w:rsid w:val="00B6267B"/>
    <w:rsid w:val="00B62E50"/>
    <w:rsid w:val="00B676E4"/>
    <w:rsid w:val="00B70F0F"/>
    <w:rsid w:val="00B71127"/>
    <w:rsid w:val="00B72AD8"/>
    <w:rsid w:val="00B74151"/>
    <w:rsid w:val="00B75A11"/>
    <w:rsid w:val="00B76DE1"/>
    <w:rsid w:val="00B80F23"/>
    <w:rsid w:val="00B81214"/>
    <w:rsid w:val="00B81485"/>
    <w:rsid w:val="00B83E05"/>
    <w:rsid w:val="00B860A3"/>
    <w:rsid w:val="00B8754D"/>
    <w:rsid w:val="00B9019A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38B"/>
    <w:rsid w:val="00BB7FF8"/>
    <w:rsid w:val="00BC0BC7"/>
    <w:rsid w:val="00BC2506"/>
    <w:rsid w:val="00BC4D8F"/>
    <w:rsid w:val="00BD1204"/>
    <w:rsid w:val="00BD44C2"/>
    <w:rsid w:val="00BD4E32"/>
    <w:rsid w:val="00BD58BF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4C9E"/>
    <w:rsid w:val="00BF5736"/>
    <w:rsid w:val="00BF5A7B"/>
    <w:rsid w:val="00BF6FA2"/>
    <w:rsid w:val="00C052D0"/>
    <w:rsid w:val="00C05DB5"/>
    <w:rsid w:val="00C06FBD"/>
    <w:rsid w:val="00C149D6"/>
    <w:rsid w:val="00C14BDC"/>
    <w:rsid w:val="00C1557B"/>
    <w:rsid w:val="00C15D06"/>
    <w:rsid w:val="00C175A3"/>
    <w:rsid w:val="00C21879"/>
    <w:rsid w:val="00C22727"/>
    <w:rsid w:val="00C27C69"/>
    <w:rsid w:val="00C31FF2"/>
    <w:rsid w:val="00C41B84"/>
    <w:rsid w:val="00C42998"/>
    <w:rsid w:val="00C43259"/>
    <w:rsid w:val="00C43DC2"/>
    <w:rsid w:val="00C46720"/>
    <w:rsid w:val="00C51493"/>
    <w:rsid w:val="00C518AF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72129"/>
    <w:rsid w:val="00C75402"/>
    <w:rsid w:val="00C80D67"/>
    <w:rsid w:val="00C81E18"/>
    <w:rsid w:val="00C81EE7"/>
    <w:rsid w:val="00C84259"/>
    <w:rsid w:val="00C85E65"/>
    <w:rsid w:val="00C91844"/>
    <w:rsid w:val="00CA2F15"/>
    <w:rsid w:val="00CA343F"/>
    <w:rsid w:val="00CA44C6"/>
    <w:rsid w:val="00CA5D4E"/>
    <w:rsid w:val="00CB1BDF"/>
    <w:rsid w:val="00CB2F30"/>
    <w:rsid w:val="00CB6B15"/>
    <w:rsid w:val="00CC06A0"/>
    <w:rsid w:val="00CC1C6E"/>
    <w:rsid w:val="00CC3DDA"/>
    <w:rsid w:val="00CC404C"/>
    <w:rsid w:val="00CC7241"/>
    <w:rsid w:val="00CC7E7E"/>
    <w:rsid w:val="00CD3672"/>
    <w:rsid w:val="00CD5E82"/>
    <w:rsid w:val="00CE15EC"/>
    <w:rsid w:val="00CE6C10"/>
    <w:rsid w:val="00CF3BBF"/>
    <w:rsid w:val="00CF4C40"/>
    <w:rsid w:val="00CF7D68"/>
    <w:rsid w:val="00D071C5"/>
    <w:rsid w:val="00D07306"/>
    <w:rsid w:val="00D1280A"/>
    <w:rsid w:val="00D168F4"/>
    <w:rsid w:val="00D16AB0"/>
    <w:rsid w:val="00D16F9A"/>
    <w:rsid w:val="00D21DF0"/>
    <w:rsid w:val="00D26C6A"/>
    <w:rsid w:val="00D30E33"/>
    <w:rsid w:val="00D3193E"/>
    <w:rsid w:val="00D32664"/>
    <w:rsid w:val="00D33C46"/>
    <w:rsid w:val="00D33DDB"/>
    <w:rsid w:val="00D344CA"/>
    <w:rsid w:val="00D35FAC"/>
    <w:rsid w:val="00D36F3F"/>
    <w:rsid w:val="00D43143"/>
    <w:rsid w:val="00D4472B"/>
    <w:rsid w:val="00D451D1"/>
    <w:rsid w:val="00D464E1"/>
    <w:rsid w:val="00D505DC"/>
    <w:rsid w:val="00D51C90"/>
    <w:rsid w:val="00D52D7B"/>
    <w:rsid w:val="00D54A33"/>
    <w:rsid w:val="00D553AD"/>
    <w:rsid w:val="00D56076"/>
    <w:rsid w:val="00D569A1"/>
    <w:rsid w:val="00D57511"/>
    <w:rsid w:val="00D57CAC"/>
    <w:rsid w:val="00D61E7B"/>
    <w:rsid w:val="00D620C8"/>
    <w:rsid w:val="00D63E1D"/>
    <w:rsid w:val="00D64E46"/>
    <w:rsid w:val="00D66EB1"/>
    <w:rsid w:val="00D66F43"/>
    <w:rsid w:val="00D77B21"/>
    <w:rsid w:val="00D807F5"/>
    <w:rsid w:val="00D81538"/>
    <w:rsid w:val="00D81936"/>
    <w:rsid w:val="00D82188"/>
    <w:rsid w:val="00D82672"/>
    <w:rsid w:val="00D833B3"/>
    <w:rsid w:val="00D84136"/>
    <w:rsid w:val="00D84AE6"/>
    <w:rsid w:val="00D84FCB"/>
    <w:rsid w:val="00D85A68"/>
    <w:rsid w:val="00D860FC"/>
    <w:rsid w:val="00D919BD"/>
    <w:rsid w:val="00D91AB7"/>
    <w:rsid w:val="00D91F18"/>
    <w:rsid w:val="00D94BCE"/>
    <w:rsid w:val="00DA1A04"/>
    <w:rsid w:val="00DB0C7C"/>
    <w:rsid w:val="00DB2750"/>
    <w:rsid w:val="00DB4570"/>
    <w:rsid w:val="00DB5ED0"/>
    <w:rsid w:val="00DB6649"/>
    <w:rsid w:val="00DB6729"/>
    <w:rsid w:val="00DC3BEB"/>
    <w:rsid w:val="00DD0EF7"/>
    <w:rsid w:val="00DD1A5D"/>
    <w:rsid w:val="00DD325A"/>
    <w:rsid w:val="00DD4E83"/>
    <w:rsid w:val="00DD5524"/>
    <w:rsid w:val="00DD56AA"/>
    <w:rsid w:val="00DD65F7"/>
    <w:rsid w:val="00DE08D2"/>
    <w:rsid w:val="00DE2449"/>
    <w:rsid w:val="00DE4E6C"/>
    <w:rsid w:val="00DF10A9"/>
    <w:rsid w:val="00DF4FE8"/>
    <w:rsid w:val="00DF597D"/>
    <w:rsid w:val="00DF59C8"/>
    <w:rsid w:val="00E03984"/>
    <w:rsid w:val="00E050AA"/>
    <w:rsid w:val="00E066C1"/>
    <w:rsid w:val="00E06750"/>
    <w:rsid w:val="00E10E76"/>
    <w:rsid w:val="00E11F82"/>
    <w:rsid w:val="00E14134"/>
    <w:rsid w:val="00E21001"/>
    <w:rsid w:val="00E21BCC"/>
    <w:rsid w:val="00E224FC"/>
    <w:rsid w:val="00E24289"/>
    <w:rsid w:val="00E25717"/>
    <w:rsid w:val="00E26A2B"/>
    <w:rsid w:val="00E306D3"/>
    <w:rsid w:val="00E332DB"/>
    <w:rsid w:val="00E43310"/>
    <w:rsid w:val="00E4490A"/>
    <w:rsid w:val="00E47B04"/>
    <w:rsid w:val="00E52CDD"/>
    <w:rsid w:val="00E537CB"/>
    <w:rsid w:val="00E54749"/>
    <w:rsid w:val="00E5704F"/>
    <w:rsid w:val="00E64043"/>
    <w:rsid w:val="00E656FB"/>
    <w:rsid w:val="00E67A83"/>
    <w:rsid w:val="00E729EA"/>
    <w:rsid w:val="00E72C3E"/>
    <w:rsid w:val="00E75815"/>
    <w:rsid w:val="00E80378"/>
    <w:rsid w:val="00E814EE"/>
    <w:rsid w:val="00E81F46"/>
    <w:rsid w:val="00E82853"/>
    <w:rsid w:val="00E90B7E"/>
    <w:rsid w:val="00E927D4"/>
    <w:rsid w:val="00E93083"/>
    <w:rsid w:val="00E947DA"/>
    <w:rsid w:val="00E9629E"/>
    <w:rsid w:val="00EA51DF"/>
    <w:rsid w:val="00EA624D"/>
    <w:rsid w:val="00EA7BB5"/>
    <w:rsid w:val="00EB0748"/>
    <w:rsid w:val="00EB3437"/>
    <w:rsid w:val="00EB680E"/>
    <w:rsid w:val="00EC0FE2"/>
    <w:rsid w:val="00EC3C35"/>
    <w:rsid w:val="00EC42B2"/>
    <w:rsid w:val="00EC45A9"/>
    <w:rsid w:val="00EC74C2"/>
    <w:rsid w:val="00EC7A31"/>
    <w:rsid w:val="00ED042B"/>
    <w:rsid w:val="00ED1CDB"/>
    <w:rsid w:val="00ED393B"/>
    <w:rsid w:val="00ED677F"/>
    <w:rsid w:val="00ED67BB"/>
    <w:rsid w:val="00EE2837"/>
    <w:rsid w:val="00EE4B37"/>
    <w:rsid w:val="00EF1392"/>
    <w:rsid w:val="00EF2E08"/>
    <w:rsid w:val="00EF2E8F"/>
    <w:rsid w:val="00EF7260"/>
    <w:rsid w:val="00EF7ABA"/>
    <w:rsid w:val="00F007A2"/>
    <w:rsid w:val="00F036B3"/>
    <w:rsid w:val="00F0583C"/>
    <w:rsid w:val="00F1117E"/>
    <w:rsid w:val="00F14D07"/>
    <w:rsid w:val="00F15213"/>
    <w:rsid w:val="00F17394"/>
    <w:rsid w:val="00F208FD"/>
    <w:rsid w:val="00F21527"/>
    <w:rsid w:val="00F22DAB"/>
    <w:rsid w:val="00F23047"/>
    <w:rsid w:val="00F2598D"/>
    <w:rsid w:val="00F301ED"/>
    <w:rsid w:val="00F30356"/>
    <w:rsid w:val="00F3052F"/>
    <w:rsid w:val="00F32310"/>
    <w:rsid w:val="00F364D5"/>
    <w:rsid w:val="00F3670E"/>
    <w:rsid w:val="00F369E2"/>
    <w:rsid w:val="00F400E5"/>
    <w:rsid w:val="00F42376"/>
    <w:rsid w:val="00F42BA4"/>
    <w:rsid w:val="00F434D2"/>
    <w:rsid w:val="00F43667"/>
    <w:rsid w:val="00F45687"/>
    <w:rsid w:val="00F469FC"/>
    <w:rsid w:val="00F46DC7"/>
    <w:rsid w:val="00F5219B"/>
    <w:rsid w:val="00F52BDB"/>
    <w:rsid w:val="00F540CD"/>
    <w:rsid w:val="00F56C43"/>
    <w:rsid w:val="00F57B28"/>
    <w:rsid w:val="00F57B2C"/>
    <w:rsid w:val="00F6152B"/>
    <w:rsid w:val="00F6296D"/>
    <w:rsid w:val="00F62C47"/>
    <w:rsid w:val="00F66B32"/>
    <w:rsid w:val="00F67386"/>
    <w:rsid w:val="00F701C7"/>
    <w:rsid w:val="00F708BE"/>
    <w:rsid w:val="00F74EFD"/>
    <w:rsid w:val="00F765FC"/>
    <w:rsid w:val="00F833E0"/>
    <w:rsid w:val="00F84A74"/>
    <w:rsid w:val="00F850E2"/>
    <w:rsid w:val="00F915C5"/>
    <w:rsid w:val="00F91E1B"/>
    <w:rsid w:val="00F956E6"/>
    <w:rsid w:val="00FA0BD9"/>
    <w:rsid w:val="00FA191D"/>
    <w:rsid w:val="00FA3608"/>
    <w:rsid w:val="00FA5C2D"/>
    <w:rsid w:val="00FA66A3"/>
    <w:rsid w:val="00FA7B72"/>
    <w:rsid w:val="00FB122F"/>
    <w:rsid w:val="00FB2E0E"/>
    <w:rsid w:val="00FB3BDE"/>
    <w:rsid w:val="00FB4484"/>
    <w:rsid w:val="00FB58E8"/>
    <w:rsid w:val="00FC32BC"/>
    <w:rsid w:val="00FC4151"/>
    <w:rsid w:val="00FC519C"/>
    <w:rsid w:val="00FC5889"/>
    <w:rsid w:val="00FE0FDD"/>
    <w:rsid w:val="00FE424F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>
      <o:colormenu v:ext="edit" fillcolor="none [2092]" strokecolor="none [2092]"/>
    </o:shapedefaults>
    <o:shapelayout v:ext="edit">
      <o:idmap v:ext="edit" data="1"/>
      <o:rules v:ext="edit">
        <o:r id="V:Rule5" type="connector" idref="#AutoShape 4"/>
        <o:r id="V:Rule6" type="connector" idref="#AutoShape 2"/>
        <o:r id="V:Rule7" type="connector" idref="#AutoShape 17"/>
        <o:r id="V:Rule8" type="connector" idref="#AutoShape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1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1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1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1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2">
    <w:name w:val="Body Text Indent 2"/>
    <w:basedOn w:val="a"/>
    <w:link w:val="23"/>
    <w:unhideWhenUsed/>
    <w:rsid w:val="00F57B2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2">
    <w:name w:val="Body Text Indent 3"/>
    <w:basedOn w:val="a"/>
    <w:link w:val="33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4">
    <w:name w:val="Body Text 3"/>
    <w:basedOn w:val="a"/>
    <w:link w:val="35"/>
    <w:unhideWhenUsed/>
    <w:rsid w:val="00F57B2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2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3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6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4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4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4">
    <w:name w:val="Body Text 2"/>
    <w:basedOn w:val="a"/>
    <w:link w:val="25"/>
    <w:rsid w:val="007B3867"/>
    <w:pPr>
      <w:jc w:val="both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6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6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7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8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0"/>
      </w:numPr>
    </w:pPr>
  </w:style>
  <w:style w:type="paragraph" w:styleId="aff9">
    <w:name w:val="TOC Heading"/>
    <w:basedOn w:val="1"/>
    <w:next w:val="a"/>
    <w:uiPriority w:val="39"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9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  <w:style w:type="paragraph" w:customStyle="1" w:styleId="affc">
    <w:name w:val="Содержимое таблицы"/>
    <w:basedOn w:val="a"/>
    <w:rsid w:val="00E64043"/>
    <w:pPr>
      <w:suppressLineNumbers/>
      <w:spacing w:line="360" w:lineRule="auto"/>
      <w:ind w:firstLine="709"/>
      <w:jc w:val="both"/>
    </w:pPr>
    <w:rPr>
      <w:lang w:eastAsia="ar-SA"/>
    </w:rPr>
  </w:style>
  <w:style w:type="paragraph" w:customStyle="1" w:styleId="10">
    <w:name w:val="Список_нумерованный_1_уровень"/>
    <w:link w:val="16"/>
    <w:qFormat/>
    <w:rsid w:val="00C43259"/>
    <w:pPr>
      <w:numPr>
        <w:numId w:val="29"/>
      </w:numPr>
      <w:spacing w:before="60" w:after="100" w:line="240" w:lineRule="auto"/>
    </w:pPr>
    <w:rPr>
      <w:rFonts w:eastAsia="Times New Roman"/>
      <w:smallCaps w:val="0"/>
      <w:sz w:val="24"/>
      <w:szCs w:val="24"/>
      <w:lang w:eastAsia="ru-RU"/>
    </w:rPr>
  </w:style>
  <w:style w:type="character" w:customStyle="1" w:styleId="16">
    <w:name w:val="Список_нумерованный_1_уровень Знак"/>
    <w:link w:val="10"/>
    <w:locked/>
    <w:rsid w:val="00C43259"/>
    <w:rPr>
      <w:rFonts w:eastAsia="Times New Roman"/>
      <w:smallCaps w:val="0"/>
      <w:sz w:val="24"/>
      <w:szCs w:val="24"/>
      <w:lang w:eastAsia="ru-RU"/>
    </w:rPr>
  </w:style>
  <w:style w:type="paragraph" w:customStyle="1" w:styleId="20">
    <w:name w:val="Список_нумерованный_2_уровень"/>
    <w:basedOn w:val="10"/>
    <w:qFormat/>
    <w:rsid w:val="00C43259"/>
    <w:pPr>
      <w:numPr>
        <w:ilvl w:val="1"/>
      </w:numPr>
      <w:ind w:left="792" w:hanging="432"/>
    </w:pPr>
  </w:style>
  <w:style w:type="paragraph" w:customStyle="1" w:styleId="30">
    <w:name w:val="Список_нумерованный_3_уровень"/>
    <w:basedOn w:val="10"/>
    <w:qFormat/>
    <w:rsid w:val="00C43259"/>
    <w:pPr>
      <w:numPr>
        <w:ilvl w:val="2"/>
      </w:numPr>
      <w:ind w:left="1224" w:hanging="504"/>
    </w:pPr>
  </w:style>
  <w:style w:type="paragraph" w:customStyle="1" w:styleId="110">
    <w:name w:val="Табличный_таблица_11"/>
    <w:link w:val="111"/>
    <w:qFormat/>
    <w:rsid w:val="00C43259"/>
    <w:pPr>
      <w:spacing w:after="0" w:line="240" w:lineRule="auto"/>
      <w:jc w:val="center"/>
    </w:pPr>
    <w:rPr>
      <w:rFonts w:eastAsia="Times New Roman"/>
      <w:smallCaps w:val="0"/>
      <w:sz w:val="20"/>
      <w:szCs w:val="20"/>
      <w:lang w:eastAsia="ru-RU"/>
    </w:rPr>
  </w:style>
  <w:style w:type="character" w:customStyle="1" w:styleId="111">
    <w:name w:val="Табличный_таблица_11 Знак"/>
    <w:link w:val="110"/>
    <w:locked/>
    <w:rsid w:val="00C43259"/>
    <w:rPr>
      <w:rFonts w:eastAsia="Times New Roman"/>
      <w:smallCaps w:val="0"/>
      <w:sz w:val="20"/>
      <w:szCs w:val="20"/>
      <w:lang w:eastAsia="ru-RU"/>
    </w:rPr>
  </w:style>
  <w:style w:type="character" w:customStyle="1" w:styleId="affd">
    <w:name w:val="Текст_Обычный"/>
    <w:uiPriority w:val="99"/>
    <w:qFormat/>
    <w:rsid w:val="00C432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6014-A1AA-47A0-A765-A95EAEB9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канурная</cp:lastModifiedBy>
  <cp:revision>9</cp:revision>
  <cp:lastPrinted>2021-12-27T10:03:00Z</cp:lastPrinted>
  <dcterms:created xsi:type="dcterms:W3CDTF">2022-07-13T13:09:00Z</dcterms:created>
  <dcterms:modified xsi:type="dcterms:W3CDTF">2022-08-03T09:37:00Z</dcterms:modified>
</cp:coreProperties>
</file>